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87C" w:rsidRDefault="0046587C" w:rsidP="0046587C">
      <w:pPr>
        <w:spacing w:after="0" w:line="240" w:lineRule="auto"/>
        <w:ind w:left="900"/>
        <w:jc w:val="both"/>
        <w:rPr>
          <w:rFonts w:ascii="Times New Roman" w:eastAsia="Calibri" w:hAnsi="Times New Roman" w:cs="Times New Roman"/>
          <w:color w:val="000000" w:themeColor="text1"/>
          <w:sz w:val="24"/>
          <w:szCs w:val="24"/>
        </w:rPr>
      </w:pPr>
      <w:bookmarkStart w:id="0" w:name="_GoBack"/>
      <w:bookmarkEnd w:id="0"/>
      <w:r>
        <w:rPr>
          <w:rFonts w:ascii="Times New Roman" w:eastAsia="Calibri" w:hAnsi="Times New Roman" w:cs="Times New Roman"/>
          <w:b/>
          <w:color w:val="000000" w:themeColor="text1"/>
          <w:sz w:val="24"/>
          <w:szCs w:val="24"/>
        </w:rPr>
        <w:t>Планируемые результаты освоения учебного предмета «Химия». 8-9 классы</w:t>
      </w:r>
    </w:p>
    <w:p w:rsidR="0046587C" w:rsidRDefault="0046587C" w:rsidP="0046587C">
      <w:pPr>
        <w:keepNext/>
        <w:spacing w:after="0" w:line="240" w:lineRule="auto"/>
        <w:jc w:val="both"/>
        <w:outlineLvl w:val="1"/>
        <w:rPr>
          <w:rFonts w:ascii="Times New Roman" w:eastAsia="Calibri" w:hAnsi="Times New Roman" w:cs="Times New Roman"/>
          <w:b/>
          <w:color w:val="000000" w:themeColor="text1"/>
          <w:sz w:val="24"/>
          <w:szCs w:val="24"/>
        </w:rPr>
      </w:pPr>
    </w:p>
    <w:p w:rsidR="0046587C" w:rsidRDefault="0046587C" w:rsidP="0046587C">
      <w:pPr>
        <w:keepNext/>
        <w:spacing w:after="0" w:line="240" w:lineRule="auto"/>
        <w:ind w:firstLine="284"/>
        <w:jc w:val="both"/>
        <w:outlineLvl w:val="1"/>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xml:space="preserve">Личностные результаты освоения </w:t>
      </w:r>
      <w:r>
        <w:rPr>
          <w:rFonts w:ascii="Times New Roman" w:eastAsia="Times New Roman" w:hAnsi="Times New Roman" w:cs="Times New Roman"/>
          <w:color w:val="000000" w:themeColor="text1"/>
          <w:sz w:val="24"/>
          <w:szCs w:val="24"/>
        </w:rPr>
        <w:t>основной образовательной программы основного общего образования:</w:t>
      </w:r>
    </w:p>
    <w:p w:rsidR="0046587C" w:rsidRDefault="0046587C" w:rsidP="0046587C">
      <w:pPr>
        <w:keepNext/>
        <w:spacing w:after="0" w:line="240" w:lineRule="auto"/>
        <w:ind w:firstLine="284"/>
        <w:jc w:val="both"/>
        <w:outlineLvl w:val="1"/>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У выпускника</w:t>
      </w:r>
      <w:r>
        <w:rPr>
          <w:sz w:val="24"/>
          <w:szCs w:val="24"/>
        </w:rPr>
        <w:t xml:space="preserve"> </w:t>
      </w:r>
      <w:r>
        <w:rPr>
          <w:rFonts w:ascii="Times New Roman" w:eastAsia="Calibri" w:hAnsi="Times New Roman" w:cs="Times New Roman"/>
          <w:b/>
          <w:bCs/>
          <w:color w:val="000000" w:themeColor="text1"/>
          <w:sz w:val="24"/>
          <w:szCs w:val="24"/>
        </w:rPr>
        <w:t>будут сформированы:</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формирование ответственного отношения к учению, </w:t>
      </w:r>
      <w:proofErr w:type="gramStart"/>
      <w:r>
        <w:rPr>
          <w:rFonts w:ascii="Times New Roman" w:eastAsia="Times New Roman" w:hAnsi="Times New Roman" w:cs="Times New Roman"/>
          <w:color w:val="000000" w:themeColor="text1"/>
          <w:sz w:val="24"/>
          <w:szCs w:val="24"/>
        </w:rPr>
        <w:t>готовности и способности</w:t>
      </w:r>
      <w:proofErr w:type="gramEnd"/>
      <w:r>
        <w:rPr>
          <w:rFonts w:ascii="Times New Roman" w:eastAsia="Times New Roman" w:hAnsi="Times New Roman" w:cs="Times New Roman"/>
          <w:color w:val="000000" w:themeColor="text1"/>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6587C" w:rsidRDefault="0046587C" w:rsidP="0046587C">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6587C" w:rsidRDefault="0046587C" w:rsidP="0046587C">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12)</w:t>
      </w:r>
      <w:proofErr w:type="gramStart"/>
      <w:r>
        <w:rPr>
          <w:rFonts w:ascii="Times New Roman" w:eastAsia="Calibri" w:hAnsi="Times New Roman" w:cs="Times New Roman"/>
          <w:bCs/>
          <w:color w:val="000000" w:themeColor="text1"/>
          <w:sz w:val="24"/>
          <w:szCs w:val="24"/>
        </w:rPr>
        <w:t>1)В</w:t>
      </w:r>
      <w:proofErr w:type="gramEnd"/>
      <w:r>
        <w:rPr>
          <w:rFonts w:ascii="Times New Roman" w:eastAsia="Calibri" w:hAnsi="Times New Roman" w:cs="Times New Roman"/>
          <w:bCs/>
          <w:color w:val="000000" w:themeColor="text1"/>
          <w:sz w:val="24"/>
          <w:szCs w:val="24"/>
        </w:rPr>
        <w:t xml:space="preserve"> ценностно-ориентационной сфере</w:t>
      </w:r>
      <w:r>
        <w:rPr>
          <w:rFonts w:ascii="Times New Roman" w:eastAsia="Calibri" w:hAnsi="Times New Roman" w:cs="Times New Roman"/>
          <w:color w:val="000000" w:themeColor="text1"/>
          <w:sz w:val="24"/>
          <w:szCs w:val="24"/>
        </w:rPr>
        <w:t xml:space="preserve">— чувство гордости за российскую химическую науку, гуманизм, отношение к труду, целеустремленность, самоконтроль и самооценка; </w:t>
      </w:r>
    </w:p>
    <w:p w:rsidR="0046587C" w:rsidRDefault="0046587C" w:rsidP="0046587C">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2) в трудовой сфере — готовность к осознанному выбору дальнейшей образовательной траектории; </w:t>
      </w:r>
    </w:p>
    <w:p w:rsidR="0046587C" w:rsidRDefault="0046587C" w:rsidP="0046587C">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 xml:space="preserve">3) в познавательной (когнитивной, интеллектуальной) сфере — мотивация учения, умение управлять своей познавательной деятельностью. </w:t>
      </w:r>
    </w:p>
    <w:p w:rsidR="0046587C" w:rsidRDefault="0046587C" w:rsidP="0046587C">
      <w:pPr>
        <w:widowControl w:val="0"/>
        <w:numPr>
          <w:ilvl w:val="0"/>
          <w:numId w:val="1"/>
        </w:numPr>
        <w:shd w:val="clear" w:color="auto" w:fill="FFFFFF"/>
        <w:autoSpaceDE w:val="0"/>
        <w:autoSpaceDN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формирование ответственного отношения к учению, готовно</w:t>
      </w:r>
      <w:r>
        <w:rPr>
          <w:rFonts w:ascii="Times New Roman" w:eastAsia="Times New Roman" w:hAnsi="Times New Roman" w:cs="Times New Roman"/>
          <w:color w:val="000000" w:themeColor="text1"/>
          <w:sz w:val="24"/>
          <w:szCs w:val="24"/>
        </w:rPr>
        <w:softHyphen/>
        <w:t>сти и способности учащихся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w:t>
      </w:r>
      <w:r>
        <w:rPr>
          <w:rFonts w:ascii="Times New Roman" w:eastAsia="Times New Roman" w:hAnsi="Times New Roman" w:cs="Times New Roman"/>
          <w:color w:val="000000" w:themeColor="text1"/>
          <w:sz w:val="24"/>
          <w:szCs w:val="24"/>
        </w:rPr>
        <w:softHyphen/>
        <w:t>почтений, с учётом устойчивых познавательных интересов, а также на основе формирования уважительного отношения к труду, раз</w:t>
      </w:r>
      <w:r>
        <w:rPr>
          <w:rFonts w:ascii="Times New Roman" w:eastAsia="Times New Roman" w:hAnsi="Times New Roman" w:cs="Times New Roman"/>
          <w:color w:val="000000" w:themeColor="text1"/>
          <w:sz w:val="24"/>
          <w:szCs w:val="24"/>
        </w:rPr>
        <w:softHyphen/>
        <w:t>вития опыта участия в социально значимом труде;</w:t>
      </w:r>
    </w:p>
    <w:p w:rsidR="0046587C" w:rsidRDefault="0046587C" w:rsidP="0046587C">
      <w:pPr>
        <w:widowControl w:val="0"/>
        <w:numPr>
          <w:ilvl w:val="0"/>
          <w:numId w:val="1"/>
        </w:numPr>
        <w:shd w:val="clear" w:color="auto" w:fill="FFFFFF"/>
        <w:autoSpaceDE w:val="0"/>
        <w:autoSpaceDN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w:t>
      </w:r>
      <w:r>
        <w:rPr>
          <w:rFonts w:ascii="Times New Roman" w:eastAsia="Times New Roman" w:hAnsi="Times New Roman" w:cs="Times New Roman"/>
          <w:color w:val="000000" w:themeColor="text1"/>
          <w:sz w:val="24"/>
          <w:szCs w:val="24"/>
        </w:rPr>
        <w:softHyphen/>
        <w:t>гообразие современного мира;</w:t>
      </w:r>
    </w:p>
    <w:p w:rsidR="0046587C" w:rsidRDefault="0046587C" w:rsidP="0046587C">
      <w:pPr>
        <w:widowControl w:val="0"/>
        <w:numPr>
          <w:ilvl w:val="0"/>
          <w:numId w:val="1"/>
        </w:numPr>
        <w:shd w:val="clear" w:color="auto" w:fill="FFFFFF"/>
        <w:autoSpaceDE w:val="0"/>
        <w:autoSpaceDN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формирование коммуникативной компетентности в общении и сотрудничестве со сверстниками, детьми старшего и младшего воз</w:t>
      </w:r>
      <w:r>
        <w:rPr>
          <w:rFonts w:ascii="Times New Roman" w:eastAsia="Times New Roman" w:hAnsi="Times New Roman" w:cs="Times New Roman"/>
          <w:color w:val="000000" w:themeColor="text1"/>
          <w:sz w:val="24"/>
          <w:szCs w:val="24"/>
        </w:rPr>
        <w:softHyphen/>
        <w:t>раста, взрослыми в процессе образовательной, общественно полезной, учебно-исследовательской, творческой и других видов деятельности;</w:t>
      </w:r>
    </w:p>
    <w:p w:rsidR="0046587C" w:rsidRDefault="0046587C" w:rsidP="0046587C">
      <w:pPr>
        <w:widowControl w:val="0"/>
        <w:numPr>
          <w:ilvl w:val="0"/>
          <w:numId w:val="1"/>
        </w:numPr>
        <w:shd w:val="clear" w:color="auto" w:fill="FFFFFF"/>
        <w:autoSpaceDE w:val="0"/>
        <w:autoSpaceDN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формирование ценности здорового и безопасного образа жиз</w:t>
      </w:r>
      <w:r>
        <w:rPr>
          <w:rFonts w:ascii="Times New Roman" w:eastAsia="Times New Roman" w:hAnsi="Times New Roman" w:cs="Times New Roman"/>
          <w:color w:val="000000" w:themeColor="text1"/>
          <w:sz w:val="24"/>
          <w:szCs w:val="24"/>
        </w:rPr>
        <w:softHyphen/>
        <w:t>ни; усвоение правил индивидуального и коллективного безопасно</w:t>
      </w:r>
      <w:r>
        <w:rPr>
          <w:rFonts w:ascii="Times New Roman" w:eastAsia="Times New Roman" w:hAnsi="Times New Roman" w:cs="Times New Roman"/>
          <w:color w:val="000000" w:themeColor="text1"/>
          <w:sz w:val="24"/>
          <w:szCs w:val="24"/>
        </w:rPr>
        <w:softHyphen/>
        <w:t>го поведения в чрезвычайных ситуациях, угрожающих жизни и здоровью людей;</w:t>
      </w:r>
    </w:p>
    <w:p w:rsidR="0046587C" w:rsidRDefault="0046587C" w:rsidP="0046587C">
      <w:pPr>
        <w:widowControl w:val="0"/>
        <w:numPr>
          <w:ilvl w:val="0"/>
          <w:numId w:val="1"/>
        </w:numPr>
        <w:shd w:val="clear" w:color="auto" w:fill="FFFFFF"/>
        <w:autoSpaceDE w:val="0"/>
        <w:autoSpaceDN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формирование основ экологической культуры, соответству</w:t>
      </w:r>
      <w:r>
        <w:rPr>
          <w:rFonts w:ascii="Times New Roman" w:eastAsia="Times New Roman" w:hAnsi="Times New Roman" w:cs="Times New Roman"/>
          <w:color w:val="000000" w:themeColor="text1"/>
          <w:sz w:val="24"/>
          <w:szCs w:val="24"/>
        </w:rPr>
        <w:softHyphen/>
        <w:t>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6587C" w:rsidRDefault="0046587C" w:rsidP="0046587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для формирования:</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выраженной устойчивой учебно-познавательной мотивации и интереса к учению;</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готовности к самообразованию и самовоспитанию;</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адекватной позитивной самооценки и Я-концепции;</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компетентности в реализации основ гражданской идентичности в поступках и деятельности;</w:t>
      </w:r>
    </w:p>
    <w:p w:rsidR="0046587C" w:rsidRDefault="0046587C" w:rsidP="0046587C">
      <w:pPr>
        <w:tabs>
          <w:tab w:val="left" w:pos="360"/>
        </w:tabs>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46587C" w:rsidRDefault="0046587C" w:rsidP="0046587C">
      <w:pPr>
        <w:tabs>
          <w:tab w:val="left" w:pos="360"/>
        </w:tabs>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w:t>
      </w:r>
      <w:proofErr w:type="spellStart"/>
      <w:r>
        <w:rPr>
          <w:rFonts w:ascii="Times New Roman" w:hAnsi="Times New Roman" w:cs="Times New Roman"/>
          <w:i/>
          <w:sz w:val="24"/>
          <w:szCs w:val="24"/>
        </w:rPr>
        <w:t>эмпатии</w:t>
      </w:r>
      <w:proofErr w:type="spellEnd"/>
      <w:r>
        <w:rPr>
          <w:rFonts w:ascii="Times New Roman" w:hAnsi="Times New Roman" w:cs="Times New Roman"/>
          <w:i/>
          <w:sz w:val="24"/>
          <w:szCs w:val="24"/>
        </w:rPr>
        <w:t xml:space="preserve"> как осознанного понимания и сопереживания чувствам других, выражающейся в поступках, направленных на помощь и обеспечение благополучия.</w:t>
      </w:r>
    </w:p>
    <w:p w:rsidR="0046587C" w:rsidRDefault="0046587C" w:rsidP="0046587C">
      <w:pPr>
        <w:widowControl w:val="0"/>
        <w:spacing w:after="0" w:line="240" w:lineRule="auto"/>
        <w:jc w:val="both"/>
        <w:rPr>
          <w:rFonts w:ascii="Times New Roman" w:eastAsia="Calibri" w:hAnsi="Times New Roman" w:cs="Times New Roman"/>
          <w:b/>
          <w:bCs/>
          <w:color w:val="000000" w:themeColor="text1"/>
          <w:sz w:val="24"/>
          <w:szCs w:val="24"/>
        </w:rPr>
      </w:pPr>
    </w:p>
    <w:p w:rsidR="0046587C" w:rsidRDefault="0046587C" w:rsidP="0046587C">
      <w:pPr>
        <w:widowControl w:val="0"/>
        <w:spacing w:after="0" w:line="240" w:lineRule="auto"/>
        <w:ind w:firstLine="284"/>
        <w:jc w:val="both"/>
        <w:rPr>
          <w:rFonts w:ascii="Times New Roman" w:eastAsia="Calibri" w:hAnsi="Times New Roman" w:cs="Times New Roman"/>
          <w:b/>
          <w:bCs/>
          <w:color w:val="000000" w:themeColor="text1"/>
          <w:sz w:val="24"/>
          <w:szCs w:val="24"/>
        </w:rPr>
      </w:pPr>
      <w:proofErr w:type="spellStart"/>
      <w:r>
        <w:rPr>
          <w:rFonts w:ascii="Times New Roman" w:eastAsia="Calibri" w:hAnsi="Times New Roman" w:cs="Times New Roman"/>
          <w:b/>
          <w:bCs/>
          <w:color w:val="000000" w:themeColor="text1"/>
          <w:sz w:val="24"/>
          <w:szCs w:val="24"/>
        </w:rPr>
        <w:t>Метапредметные</w:t>
      </w:r>
      <w:proofErr w:type="spellEnd"/>
      <w:r>
        <w:rPr>
          <w:rFonts w:ascii="Times New Roman" w:eastAsia="Calibri" w:hAnsi="Times New Roman" w:cs="Times New Roman"/>
          <w:b/>
          <w:bCs/>
          <w:color w:val="000000" w:themeColor="text1"/>
          <w:sz w:val="24"/>
          <w:szCs w:val="24"/>
        </w:rPr>
        <w:t xml:space="preserve"> результаты освоения </w:t>
      </w:r>
      <w:r>
        <w:rPr>
          <w:rFonts w:ascii="Times New Roman" w:eastAsia="Times New Roman" w:hAnsi="Times New Roman" w:cs="Times New Roman"/>
          <w:color w:val="000000" w:themeColor="text1"/>
          <w:sz w:val="24"/>
          <w:szCs w:val="24"/>
        </w:rPr>
        <w:t>основной образовательной программы основного общего образования:</w:t>
      </w:r>
    </w:p>
    <w:p w:rsidR="0046587C" w:rsidRDefault="0046587C" w:rsidP="0046587C">
      <w:pPr>
        <w:widowControl w:val="0"/>
        <w:spacing w:after="0" w:line="240" w:lineRule="auto"/>
        <w:ind w:firstLine="284"/>
        <w:jc w:val="both"/>
        <w:rPr>
          <w:rFonts w:ascii="Times New Roman" w:eastAsia="Calibri" w:hAnsi="Times New Roman" w:cs="Times New Roman"/>
          <w:color w:val="000000" w:themeColor="text1"/>
          <w:sz w:val="24"/>
          <w:szCs w:val="24"/>
        </w:rPr>
      </w:pPr>
      <w:proofErr w:type="spellStart"/>
      <w:r>
        <w:rPr>
          <w:rFonts w:ascii="Times New Roman" w:eastAsia="Calibri" w:hAnsi="Times New Roman" w:cs="Times New Roman"/>
          <w:bCs/>
          <w:color w:val="000000" w:themeColor="text1"/>
          <w:sz w:val="24"/>
          <w:szCs w:val="24"/>
        </w:rPr>
        <w:t>Метапредметными</w:t>
      </w:r>
      <w:proofErr w:type="spellEnd"/>
      <w:r>
        <w:rPr>
          <w:rFonts w:ascii="Times New Roman" w:eastAsia="Calibri" w:hAnsi="Times New Roman" w:cs="Times New Roman"/>
          <w:color w:val="000000" w:themeColor="text1"/>
          <w:sz w:val="24"/>
          <w:szCs w:val="24"/>
        </w:rPr>
        <w:t xml:space="preserve"> результатами изучения курса «Химия» является формирование универсальных учебных действий (УУД).</w:t>
      </w:r>
    </w:p>
    <w:p w:rsidR="0046587C" w:rsidRDefault="0046587C" w:rsidP="0046587C">
      <w:pPr>
        <w:widowControl w:val="0"/>
        <w:spacing w:after="0" w:line="240" w:lineRule="auto"/>
        <w:ind w:firstLine="284"/>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1) владение универсальными естественно–научными способами деятельности: наблюдение, измерение, эксперимент, учебное исследование; применение основных методов познания (системно – информационный анализ, моделирование) для изучения различных сторон окружающей действительности; </w:t>
      </w:r>
    </w:p>
    <w:p w:rsidR="0046587C" w:rsidRDefault="0046587C" w:rsidP="0046587C">
      <w:pPr>
        <w:widowControl w:val="0"/>
        <w:spacing w:after="0" w:line="240" w:lineRule="auto"/>
        <w:ind w:firstLine="284"/>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2) использование универсальных способов деятельности по решению проблем и основных интеллектуальных операций: формулирование гипотез, анализ и синтез, сравнение, обобщение, систематизация, выявление </w:t>
      </w:r>
      <w:proofErr w:type="spellStart"/>
      <w:r>
        <w:rPr>
          <w:rFonts w:ascii="Times New Roman" w:eastAsia="Calibri" w:hAnsi="Times New Roman" w:cs="Times New Roman"/>
          <w:iCs/>
          <w:color w:val="000000" w:themeColor="text1"/>
          <w:sz w:val="24"/>
          <w:szCs w:val="24"/>
        </w:rPr>
        <w:t>причинно</w:t>
      </w:r>
      <w:proofErr w:type="spellEnd"/>
      <w:r>
        <w:rPr>
          <w:rFonts w:ascii="Times New Roman" w:eastAsia="Calibri" w:hAnsi="Times New Roman" w:cs="Times New Roman"/>
          <w:iCs/>
          <w:color w:val="000000" w:themeColor="text1"/>
          <w:sz w:val="24"/>
          <w:szCs w:val="24"/>
        </w:rPr>
        <w:t xml:space="preserve"> – следственных связей, поиск аналогов; </w:t>
      </w:r>
    </w:p>
    <w:p w:rsidR="0046587C" w:rsidRDefault="0046587C" w:rsidP="0046587C">
      <w:pPr>
        <w:widowControl w:val="0"/>
        <w:spacing w:after="0" w:line="240" w:lineRule="auto"/>
        <w:ind w:firstLine="284"/>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3) умение генерировать идеи и определять средства, необходимые для их реализации; </w:t>
      </w:r>
    </w:p>
    <w:p w:rsidR="0046587C" w:rsidRDefault="0046587C" w:rsidP="0046587C">
      <w:pPr>
        <w:widowControl w:val="0"/>
        <w:spacing w:after="0" w:line="240" w:lineRule="auto"/>
        <w:ind w:firstLine="284"/>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 xml:space="preserve">4) умение определять цели и задачи деятельности, выбирать средства реализации цели и применять их на практике; </w:t>
      </w:r>
    </w:p>
    <w:p w:rsidR="0046587C" w:rsidRDefault="0046587C" w:rsidP="0046587C">
      <w:pPr>
        <w:widowControl w:val="0"/>
        <w:spacing w:after="0" w:line="240" w:lineRule="auto"/>
        <w:ind w:firstLine="284"/>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5) использование различных источников для получения химической информации</w:t>
      </w:r>
    </w:p>
    <w:p w:rsidR="0046587C" w:rsidRDefault="0046587C" w:rsidP="0046587C">
      <w:pPr>
        <w:widowControl w:val="0"/>
        <w:spacing w:after="0" w:line="240" w:lineRule="auto"/>
        <w:ind w:firstLine="284"/>
        <w:jc w:val="both"/>
        <w:rPr>
          <w:rFonts w:ascii="Times New Roman" w:eastAsia="Calibri" w:hAnsi="Times New Roman" w:cs="Times New Roman"/>
          <w:i/>
          <w:iCs/>
          <w:color w:val="000000" w:themeColor="text1"/>
          <w:sz w:val="24"/>
          <w:szCs w:val="24"/>
          <w:u w:val="single"/>
        </w:rPr>
      </w:pPr>
    </w:p>
    <w:p w:rsidR="0046587C" w:rsidRDefault="0046587C" w:rsidP="0046587C">
      <w:pPr>
        <w:widowControl w:val="0"/>
        <w:spacing w:after="0" w:line="240" w:lineRule="auto"/>
        <w:ind w:firstLine="284"/>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lastRenderedPageBreak/>
        <w:t>Регулятивные УУД</w:t>
      </w:r>
    </w:p>
    <w:p w:rsidR="0046587C" w:rsidRDefault="0046587C" w:rsidP="0046587C">
      <w:pPr>
        <w:pStyle w:val="Abstract0"/>
        <w:spacing w:line="240" w:lineRule="auto"/>
        <w:ind w:firstLine="851"/>
        <w:rPr>
          <w:b/>
          <w:bCs/>
          <w:sz w:val="24"/>
          <w:szCs w:val="24"/>
        </w:rPr>
      </w:pPr>
      <w:r>
        <w:rPr>
          <w:b/>
          <w:bCs/>
          <w:sz w:val="24"/>
          <w:szCs w:val="24"/>
        </w:rPr>
        <w:t>Выпускник</w:t>
      </w:r>
      <w:r>
        <w:rPr>
          <w:b/>
          <w:sz w:val="24"/>
          <w:szCs w:val="24"/>
        </w:rPr>
        <w:t xml:space="preserve"> </w:t>
      </w:r>
      <w:r>
        <w:rPr>
          <w:b/>
          <w:bCs/>
          <w:sz w:val="24"/>
          <w:szCs w:val="24"/>
        </w:rPr>
        <w:t>научится: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планировать пути достижения целей;</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устанавливать целевые приоритеты; </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уметь самостоятельно контролировать своё время и управлять им;</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принимать решения в проблемной ситуации на основе переговоров;</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Pr>
          <w:rFonts w:ascii="Times New Roman" w:hAnsi="Times New Roman" w:cs="Times New Roman"/>
          <w:sz w:val="24"/>
          <w:szCs w:val="24"/>
        </w:rPr>
        <w:t>; актуальный контроль на уровне произвольного внимания;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основам прогнозирования как предвидения будущих событий и развития процесса.</w:t>
      </w:r>
    </w:p>
    <w:p w:rsidR="0046587C" w:rsidRDefault="0046587C" w:rsidP="0046587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самостоятельно ставить новые учебные цели и задачи;</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построению жизненных планов во временно2й перспективе;</w:t>
      </w:r>
    </w:p>
    <w:p w:rsidR="0046587C" w:rsidRDefault="0046587C" w:rsidP="0046587C">
      <w:pPr>
        <w:pStyle w:val="a4"/>
        <w:spacing w:line="240" w:lineRule="auto"/>
        <w:ind w:firstLine="851"/>
        <w:jc w:val="both"/>
        <w:rPr>
          <w:i/>
          <w:sz w:val="24"/>
          <w:szCs w:val="24"/>
        </w:rPr>
      </w:pPr>
      <w:r>
        <w:rPr>
          <w:i/>
          <w:sz w:val="24"/>
          <w:szCs w:val="24"/>
        </w:rPr>
        <w:t xml:space="preserve">• при планировании достижения целей самостоятельно, полно и адекватно учитывать условия и средства их достижения; </w:t>
      </w:r>
    </w:p>
    <w:p w:rsidR="0046587C" w:rsidRDefault="0046587C" w:rsidP="0046587C">
      <w:pPr>
        <w:pStyle w:val="a4"/>
        <w:spacing w:line="240" w:lineRule="auto"/>
        <w:ind w:firstLine="851"/>
        <w:jc w:val="both"/>
        <w:rPr>
          <w:i/>
          <w:sz w:val="24"/>
          <w:szCs w:val="24"/>
        </w:rPr>
      </w:pPr>
      <w:r>
        <w:rPr>
          <w:i/>
          <w:sz w:val="24"/>
          <w:szCs w:val="24"/>
        </w:rPr>
        <w:t>• выделять альтернативные способы достижения цели и выбирать наиболее эффективный способ;</w:t>
      </w:r>
    </w:p>
    <w:p w:rsidR="0046587C" w:rsidRDefault="0046587C" w:rsidP="0046587C">
      <w:pPr>
        <w:pStyle w:val="a4"/>
        <w:spacing w:line="240" w:lineRule="auto"/>
        <w:ind w:firstLine="851"/>
        <w:jc w:val="both"/>
        <w:rPr>
          <w:i/>
          <w:sz w:val="24"/>
          <w:szCs w:val="24"/>
        </w:rPr>
      </w:pPr>
      <w:r>
        <w:rPr>
          <w:i/>
          <w:sz w:val="24"/>
          <w:szCs w:val="24"/>
        </w:rPr>
        <w:t xml:space="preserve">• основам </w:t>
      </w:r>
      <w:proofErr w:type="spellStart"/>
      <w:r>
        <w:rPr>
          <w:i/>
          <w:sz w:val="24"/>
          <w:szCs w:val="24"/>
        </w:rPr>
        <w:t>саморегуляции</w:t>
      </w:r>
      <w:proofErr w:type="spellEnd"/>
      <w:r>
        <w:rPr>
          <w:i/>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46587C" w:rsidRDefault="0046587C" w:rsidP="0046587C">
      <w:pPr>
        <w:pStyle w:val="a4"/>
        <w:spacing w:line="240" w:lineRule="auto"/>
        <w:ind w:firstLine="851"/>
        <w:jc w:val="both"/>
        <w:rPr>
          <w:i/>
          <w:sz w:val="24"/>
          <w:szCs w:val="24"/>
        </w:rPr>
      </w:pPr>
      <w:r>
        <w:rPr>
          <w:i/>
          <w:sz w:val="24"/>
          <w:szCs w:val="24"/>
        </w:rPr>
        <w:t>• осуществлять познавательную рефлексию в отношении действий по решению учебных и познавательных задач;</w:t>
      </w:r>
    </w:p>
    <w:p w:rsidR="0046587C" w:rsidRDefault="0046587C" w:rsidP="0046587C">
      <w:pPr>
        <w:pStyle w:val="a4"/>
        <w:spacing w:line="240" w:lineRule="auto"/>
        <w:ind w:firstLine="851"/>
        <w:jc w:val="both"/>
        <w:rPr>
          <w:i/>
          <w:sz w:val="24"/>
          <w:szCs w:val="24"/>
        </w:rPr>
      </w:pPr>
      <w:r>
        <w:rPr>
          <w:i/>
          <w:sz w:val="24"/>
          <w:szCs w:val="24"/>
        </w:rPr>
        <w:t>• адекватно оценивать объективную трудность как меру фактического или предполагаемого расхода ресурсов на решение задачи;</w:t>
      </w:r>
    </w:p>
    <w:p w:rsidR="0046587C" w:rsidRDefault="0046587C" w:rsidP="0046587C">
      <w:pPr>
        <w:pStyle w:val="a8"/>
        <w:spacing w:line="240" w:lineRule="auto"/>
        <w:ind w:firstLine="851"/>
        <w:rPr>
          <w:i/>
          <w:sz w:val="24"/>
          <w:szCs w:val="24"/>
        </w:rPr>
      </w:pPr>
      <w:r>
        <w:rPr>
          <w:i/>
          <w:sz w:val="24"/>
          <w:szCs w:val="24"/>
        </w:rPr>
        <w:t>• адекватно оценивать свои возможности достижения цели определённой сложности в различных сферах самостоятельной деятельности;</w:t>
      </w:r>
    </w:p>
    <w:p w:rsidR="0046587C" w:rsidRDefault="0046587C" w:rsidP="0046587C">
      <w:pPr>
        <w:pStyle w:val="a4"/>
        <w:spacing w:line="240" w:lineRule="auto"/>
        <w:ind w:firstLine="851"/>
        <w:jc w:val="both"/>
        <w:rPr>
          <w:i/>
          <w:sz w:val="24"/>
          <w:szCs w:val="24"/>
        </w:rPr>
      </w:pPr>
      <w:r>
        <w:rPr>
          <w:i/>
          <w:sz w:val="24"/>
          <w:szCs w:val="24"/>
        </w:rPr>
        <w:t xml:space="preserve">• основам </w:t>
      </w:r>
      <w:proofErr w:type="spellStart"/>
      <w:r>
        <w:rPr>
          <w:i/>
          <w:sz w:val="24"/>
          <w:szCs w:val="24"/>
        </w:rPr>
        <w:t>саморегуляции</w:t>
      </w:r>
      <w:proofErr w:type="spellEnd"/>
      <w:r>
        <w:rPr>
          <w:i/>
          <w:sz w:val="24"/>
          <w:szCs w:val="24"/>
        </w:rPr>
        <w:t xml:space="preserve"> эмоциональных состояний;</w:t>
      </w:r>
    </w:p>
    <w:p w:rsidR="0046587C" w:rsidRDefault="0046587C" w:rsidP="0046587C">
      <w:pPr>
        <w:pStyle w:val="a4"/>
        <w:spacing w:line="240" w:lineRule="auto"/>
        <w:ind w:firstLine="851"/>
        <w:jc w:val="both"/>
        <w:rPr>
          <w:i/>
          <w:sz w:val="24"/>
          <w:szCs w:val="24"/>
        </w:rPr>
      </w:pPr>
      <w:r>
        <w:rPr>
          <w:i/>
          <w:sz w:val="24"/>
          <w:szCs w:val="24"/>
        </w:rPr>
        <w:t>• прилагать волевые усилия и преодолевать трудности и препятствия на пути достижения целей.</w:t>
      </w:r>
    </w:p>
    <w:p w:rsidR="0046587C" w:rsidRDefault="0046587C" w:rsidP="0046587C">
      <w:pPr>
        <w:widowControl w:val="0"/>
        <w:spacing w:after="0" w:line="240" w:lineRule="auto"/>
        <w:ind w:left="1429"/>
        <w:jc w:val="both"/>
        <w:rPr>
          <w:rFonts w:ascii="Times New Roman" w:eastAsia="Calibri" w:hAnsi="Times New Roman" w:cs="Times New Roman"/>
          <w:iCs/>
          <w:color w:val="000000" w:themeColor="text1"/>
          <w:sz w:val="24"/>
          <w:szCs w:val="24"/>
        </w:rPr>
      </w:pPr>
    </w:p>
    <w:p w:rsidR="0046587C" w:rsidRDefault="0046587C" w:rsidP="0046587C">
      <w:pPr>
        <w:widowControl w:val="0"/>
        <w:spacing w:after="0" w:line="240" w:lineRule="auto"/>
        <w:ind w:firstLine="284"/>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Познавательные УУД</w:t>
      </w:r>
    </w:p>
    <w:p w:rsidR="0046587C" w:rsidRDefault="0046587C" w:rsidP="0046587C">
      <w:pPr>
        <w:pStyle w:val="Abstract0"/>
        <w:spacing w:line="240" w:lineRule="auto"/>
        <w:ind w:firstLine="851"/>
        <w:rPr>
          <w:b/>
          <w:sz w:val="24"/>
          <w:szCs w:val="24"/>
        </w:rPr>
      </w:pPr>
      <w:r>
        <w:rPr>
          <w:b/>
          <w:sz w:val="24"/>
          <w:szCs w:val="24"/>
        </w:rPr>
        <w:t>Выпускник научится: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основам реализации проектно-исследовательской деятельности;</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проводить наблюдение и эксперимент под руководством учителя;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создавать и преобразовывать модели и схемы для решения задач;</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давать определение понятиям;</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устанавливать причинно-следственные связи;</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осуществлять сравнение, </w:t>
      </w:r>
      <w:proofErr w:type="spellStart"/>
      <w:r>
        <w:rPr>
          <w:rFonts w:ascii="Times New Roman" w:hAnsi="Times New Roman" w:cs="Times New Roman"/>
          <w:sz w:val="24"/>
          <w:szCs w:val="24"/>
        </w:rPr>
        <w:t>сериацию</w:t>
      </w:r>
      <w:proofErr w:type="spellEnd"/>
      <w:r>
        <w:rPr>
          <w:rFonts w:ascii="Times New Roman" w:hAnsi="Times New Roman" w:cs="Times New Roman"/>
          <w:sz w:val="24"/>
          <w:szCs w:val="24"/>
        </w:rPr>
        <w:t xml:space="preserve"> и классификацию, самостоятельно выбирая основания и критерии для указанных логических операций;</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строить классификацию на основе дихотомического деления (на основе отрицания);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объяснять явления, процессы, связи и отношения, выявляемые в ходе исследования;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основам ознакомительного, изучающего, усваивающего и поискового чтения;</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структурировать </w:t>
      </w:r>
      <w:proofErr w:type="spellStart"/>
      <w:proofErr w:type="gramStart"/>
      <w:r>
        <w:rPr>
          <w:rFonts w:ascii="Times New Roman" w:hAnsi="Times New Roman" w:cs="Times New Roman"/>
          <w:sz w:val="24"/>
          <w:szCs w:val="24"/>
        </w:rPr>
        <w:t>тексты,включаяумение</w:t>
      </w:r>
      <w:proofErr w:type="spellEnd"/>
      <w:proofErr w:type="gramEnd"/>
      <w:r>
        <w:rPr>
          <w:rFonts w:ascii="Times New Roman" w:hAnsi="Times New Roman" w:cs="Times New Roman"/>
          <w:sz w:val="24"/>
          <w:szCs w:val="24"/>
        </w:rPr>
        <w:t xml:space="preserve"> выделять главное и второстепенное, главную идею текста, выстраивать последовательность описываемых событий;</w:t>
      </w:r>
    </w:p>
    <w:p w:rsidR="0046587C" w:rsidRDefault="0046587C" w:rsidP="0046587C">
      <w:pPr>
        <w:spacing w:after="0" w:line="240" w:lineRule="auto"/>
        <w:ind w:firstLine="851"/>
        <w:jc w:val="both"/>
        <w:rPr>
          <w:rFonts w:ascii="Times New Roman" w:hAnsi="Times New Roman" w:cs="Times New Roman"/>
          <w:b/>
          <w:sz w:val="24"/>
          <w:szCs w:val="24"/>
        </w:rPr>
      </w:pPr>
      <w:r>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46587C" w:rsidRDefault="0046587C" w:rsidP="0046587C">
      <w:pPr>
        <w:widowControl w:val="0"/>
        <w:numPr>
          <w:ilvl w:val="0"/>
          <w:numId w:val="2"/>
        </w:numPr>
        <w:spacing w:after="0" w:line="240" w:lineRule="auto"/>
        <w:ind w:left="993" w:hanging="283"/>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находить в тексте требуемую информацию (в соответствии с целями своей деятельности);</w:t>
      </w:r>
    </w:p>
    <w:p w:rsidR="0046587C" w:rsidRDefault="0046587C" w:rsidP="0046587C">
      <w:pPr>
        <w:widowControl w:val="0"/>
        <w:numPr>
          <w:ilvl w:val="0"/>
          <w:numId w:val="2"/>
        </w:numPr>
        <w:spacing w:after="0" w:line="240" w:lineRule="auto"/>
        <w:ind w:left="993" w:hanging="283"/>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ориентироваться в содержании текста, понимать целостный смысл текста, структурировать текст;</w:t>
      </w:r>
    </w:p>
    <w:p w:rsidR="0046587C" w:rsidRDefault="0046587C" w:rsidP="0046587C">
      <w:pPr>
        <w:widowControl w:val="0"/>
        <w:numPr>
          <w:ilvl w:val="0"/>
          <w:numId w:val="2"/>
        </w:numPr>
        <w:spacing w:after="0" w:line="240" w:lineRule="auto"/>
        <w:ind w:left="993" w:hanging="283"/>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устанавливать взаимосвязь описанных в тексте событий, явлений, процессов;</w:t>
      </w:r>
    </w:p>
    <w:p w:rsidR="0046587C" w:rsidRDefault="0046587C" w:rsidP="0046587C">
      <w:pPr>
        <w:widowControl w:val="0"/>
        <w:numPr>
          <w:ilvl w:val="0"/>
          <w:numId w:val="2"/>
        </w:numPr>
        <w:spacing w:after="0" w:line="240" w:lineRule="auto"/>
        <w:ind w:left="993" w:hanging="283"/>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резюмировать главную идею текста;</w:t>
      </w:r>
    </w:p>
    <w:p w:rsidR="0046587C" w:rsidRDefault="0046587C" w:rsidP="0046587C">
      <w:pPr>
        <w:widowControl w:val="0"/>
        <w:numPr>
          <w:ilvl w:val="0"/>
          <w:numId w:val="2"/>
        </w:numPr>
        <w:spacing w:after="0" w:line="240" w:lineRule="auto"/>
        <w:ind w:left="993" w:hanging="283"/>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критически оценивать содержание и форму текста.</w:t>
      </w:r>
    </w:p>
    <w:p w:rsidR="0046587C" w:rsidRDefault="0046587C" w:rsidP="0046587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основам рефлексивного чтения;</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ставить проблему, аргументировать её актуальность;</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самостоятельно проводить исследование на основе применения методов наблюдения и эксперимента;</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выдвигать гипотезы о связях и закономерностях событий, процессов, объектов;</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организовывать исследование с целью проверки гипотез;</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делать умозаключения (индуктивное и по аналогии) и выводы на основе аргументации.</w:t>
      </w:r>
    </w:p>
    <w:p w:rsidR="0046587C" w:rsidRDefault="0046587C" w:rsidP="0046587C">
      <w:pPr>
        <w:widowControl w:val="0"/>
        <w:spacing w:after="0" w:line="240" w:lineRule="auto"/>
        <w:jc w:val="both"/>
        <w:rPr>
          <w:rFonts w:ascii="Times New Roman" w:eastAsia="Calibri" w:hAnsi="Times New Roman" w:cs="Times New Roman"/>
          <w:b/>
          <w:iCs/>
          <w:color w:val="000000" w:themeColor="text1"/>
          <w:sz w:val="24"/>
          <w:szCs w:val="24"/>
        </w:rPr>
      </w:pPr>
    </w:p>
    <w:p w:rsidR="0046587C" w:rsidRDefault="0046587C" w:rsidP="0046587C">
      <w:pPr>
        <w:widowControl w:val="0"/>
        <w:spacing w:after="0" w:line="240" w:lineRule="auto"/>
        <w:ind w:firstLine="284"/>
        <w:jc w:val="both"/>
        <w:rPr>
          <w:rFonts w:ascii="Times New Roman" w:eastAsia="Calibri" w:hAnsi="Times New Roman" w:cs="Times New Roman"/>
          <w:b/>
          <w:iCs/>
          <w:color w:val="000000" w:themeColor="text1"/>
          <w:sz w:val="24"/>
          <w:szCs w:val="24"/>
        </w:rPr>
      </w:pPr>
      <w:r>
        <w:rPr>
          <w:rFonts w:ascii="Times New Roman" w:eastAsia="Calibri" w:hAnsi="Times New Roman" w:cs="Times New Roman"/>
          <w:b/>
          <w:iCs/>
          <w:color w:val="000000" w:themeColor="text1"/>
          <w:sz w:val="24"/>
          <w:szCs w:val="24"/>
        </w:rPr>
        <w:t>Коммуникативные УУД</w:t>
      </w:r>
    </w:p>
    <w:p w:rsidR="0046587C" w:rsidRDefault="0046587C" w:rsidP="0046587C">
      <w:pPr>
        <w:pStyle w:val="a4"/>
        <w:spacing w:line="240" w:lineRule="auto"/>
        <w:ind w:firstLine="851"/>
        <w:jc w:val="both"/>
        <w:rPr>
          <w:b/>
          <w:bCs/>
          <w:sz w:val="24"/>
          <w:szCs w:val="24"/>
        </w:rPr>
      </w:pPr>
      <w:r>
        <w:rPr>
          <w:b/>
          <w:bCs/>
          <w:sz w:val="24"/>
          <w:szCs w:val="24"/>
        </w:rPr>
        <w:t>Выпускник</w:t>
      </w:r>
      <w:r>
        <w:rPr>
          <w:b/>
          <w:sz w:val="24"/>
          <w:szCs w:val="24"/>
        </w:rPr>
        <w:t xml:space="preserve"> </w:t>
      </w:r>
      <w:r>
        <w:rPr>
          <w:b/>
          <w:bCs/>
          <w:sz w:val="24"/>
          <w:szCs w:val="24"/>
        </w:rPr>
        <w:t>научится:</w:t>
      </w:r>
    </w:p>
    <w:p w:rsidR="0046587C" w:rsidRDefault="0046587C" w:rsidP="0046587C">
      <w:pPr>
        <w:widowControl w:val="0"/>
        <w:numPr>
          <w:ilvl w:val="0"/>
          <w:numId w:val="3"/>
        </w:numPr>
        <w:spacing w:after="0" w:line="240" w:lineRule="auto"/>
        <w:ind w:left="993" w:hanging="142"/>
        <w:jc w:val="both"/>
        <w:rPr>
          <w:rFonts w:ascii="Times New Roman" w:eastAsia="Calibri" w:hAnsi="Times New Roman" w:cs="Times New Roman"/>
          <w:iCs/>
          <w:color w:val="000000" w:themeColor="text1"/>
          <w:sz w:val="24"/>
          <w:szCs w:val="24"/>
        </w:rPr>
      </w:pPr>
      <w:r>
        <w:rPr>
          <w:rFonts w:ascii="Times New Roman" w:eastAsia="Calibri" w:hAnsi="Times New Roman" w:cs="Times New Roman"/>
          <w:iCs/>
          <w:color w:val="000000" w:themeColor="text1"/>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6587C" w:rsidRDefault="0046587C" w:rsidP="0046587C">
      <w:pPr>
        <w:pStyle w:val="a4"/>
        <w:spacing w:line="240" w:lineRule="auto"/>
        <w:ind w:firstLine="851"/>
        <w:jc w:val="both"/>
        <w:rPr>
          <w:bCs/>
          <w:sz w:val="24"/>
          <w:szCs w:val="24"/>
        </w:rPr>
      </w:pPr>
      <w:r>
        <w:rPr>
          <w:sz w:val="24"/>
          <w:szCs w:val="24"/>
        </w:rPr>
        <w:t>• учитывать разные мнения и стремиться к координации различных позиций в сотрудничестве;</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6587C" w:rsidRDefault="0046587C" w:rsidP="0046587C">
      <w:pPr>
        <w:shd w:val="clear" w:color="auto" w:fill="FFFFFF"/>
        <w:tabs>
          <w:tab w:val="left" w:pos="57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46587C" w:rsidRDefault="0046587C" w:rsidP="0046587C">
      <w:pPr>
        <w:pStyle w:val="1"/>
        <w:ind w:firstLine="851"/>
        <w:rPr>
          <w:sz w:val="24"/>
          <w:szCs w:val="24"/>
        </w:rPr>
      </w:pPr>
      <w:r>
        <w:rPr>
          <w:sz w:val="24"/>
          <w:szCs w:val="24"/>
        </w:rPr>
        <w:t>• аргументировать свою точку зрения, спорить и отстаивать свою позицию не враждебным для оппонентов образом;</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осуществлять взаимный контроль и оказывать в сотрудничестве необходимую взаимопомощь;</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адекватно использовать речь для планирования и регуляции своей деятельности;</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осуществлять контроль, коррекцию, оценку действий партнёра, уметь убеждать;</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sz w:val="24"/>
          <w:szCs w:val="24"/>
        </w:rPr>
        <w:t>• </w:t>
      </w:r>
      <w:r>
        <w:rPr>
          <w:rStyle w:val="a3"/>
          <w:rFonts w:ascii="Times New Roman" w:hAnsi="Times New Roman" w:cs="Times New Roman"/>
          <w:sz w:val="24"/>
          <w:szCs w:val="24"/>
        </w:rPr>
        <w:t>работать в группе —</w:t>
      </w:r>
      <w:r>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основам коммуникативной рефлексии;</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46587C" w:rsidRDefault="0046587C" w:rsidP="0046587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6587C" w:rsidRDefault="0046587C" w:rsidP="0046587C">
      <w:pPr>
        <w:spacing w:after="0" w:line="240" w:lineRule="auto"/>
        <w:ind w:firstLine="851"/>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учитывать и координировать отличные от собственной позиции других людей в сотрудничестве;</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учитывать разные мнения и интересы и обосновывать собственную позицию;</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понимать относительность мнений и подходов к решению проблемы;</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брать на себя инициативу в организации совместного действия (деловое лидерство);</w:t>
      </w:r>
    </w:p>
    <w:p w:rsidR="0046587C" w:rsidRDefault="0046587C" w:rsidP="0046587C">
      <w:pPr>
        <w:shd w:val="clear" w:color="auto" w:fill="FFFFFF"/>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xml:space="preserve">• оказывать поддержку и содействие тем, от кого зависит достижение цели в совместной деятельности; </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осуществлять коммуникативную рефлексию как осознание оснований собственных действий и действий партнёра;</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6587C" w:rsidRDefault="0046587C" w:rsidP="0046587C">
      <w:pPr>
        <w:spacing w:after="0" w:line="240" w:lineRule="auto"/>
        <w:ind w:firstLine="851"/>
        <w:jc w:val="both"/>
        <w:rPr>
          <w:rFonts w:ascii="Times New Roman" w:hAnsi="Times New Roman" w:cs="Times New Roman"/>
          <w:b/>
          <w:i/>
          <w:sz w:val="24"/>
          <w:szCs w:val="24"/>
        </w:rPr>
      </w:pPr>
      <w:r>
        <w:rPr>
          <w:rFonts w:ascii="Times New Roman" w:hAnsi="Times New Roman" w:cs="Times New Roman"/>
          <w:i/>
          <w:sz w:val="24"/>
          <w:szCs w:val="24"/>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6587C" w:rsidRDefault="0046587C" w:rsidP="0046587C">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6587C" w:rsidRDefault="0046587C" w:rsidP="0046587C">
      <w:pPr>
        <w:shd w:val="clear" w:color="auto" w:fill="FFFFFF"/>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6587C" w:rsidRDefault="0046587C" w:rsidP="0046587C">
      <w:pPr>
        <w:shd w:val="clear" w:color="auto" w:fill="FFFFFF"/>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6587C" w:rsidRDefault="0046587C" w:rsidP="0046587C">
      <w:pPr>
        <w:keepNext/>
        <w:spacing w:after="0" w:line="240" w:lineRule="auto"/>
        <w:jc w:val="both"/>
        <w:outlineLvl w:val="1"/>
        <w:rPr>
          <w:rFonts w:ascii="Times New Roman" w:eastAsia="Calibri" w:hAnsi="Times New Roman" w:cs="Times New Roman"/>
          <w:b/>
          <w:bCs/>
          <w:color w:val="000000" w:themeColor="text1"/>
          <w:sz w:val="24"/>
          <w:szCs w:val="24"/>
        </w:rPr>
      </w:pPr>
    </w:p>
    <w:p w:rsidR="0046587C" w:rsidRDefault="0046587C" w:rsidP="0046587C">
      <w:pPr>
        <w:keepNext/>
        <w:spacing w:after="0" w:line="240" w:lineRule="auto"/>
        <w:ind w:firstLine="284"/>
        <w:jc w:val="both"/>
        <w:outlineLvl w:val="1"/>
        <w:rPr>
          <w:rFonts w:ascii="Times New Roman" w:eastAsia="Calibri" w:hAnsi="Times New Roman" w:cs="Times New Roman"/>
          <w:b/>
          <w:bCs/>
          <w:color w:val="000000" w:themeColor="text1"/>
          <w:sz w:val="24"/>
          <w:szCs w:val="24"/>
        </w:rPr>
      </w:pPr>
    </w:p>
    <w:p w:rsidR="0046587C" w:rsidRDefault="0046587C" w:rsidP="0046587C">
      <w:pPr>
        <w:tabs>
          <w:tab w:val="left" w:pos="993"/>
        </w:tabs>
        <w:autoSpaceDE w:val="0"/>
        <w:autoSpaceDN w:val="0"/>
        <w:adjustRightInd w:val="0"/>
        <w:spacing w:after="0" w:line="240" w:lineRule="auto"/>
        <w:ind w:firstLine="283"/>
        <w:jc w:val="both"/>
        <w:rPr>
          <w:rFonts w:ascii="Times New Roman" w:eastAsia="Times New Roman" w:hAnsi="Times New Roman" w:cs="Times New Roman"/>
          <w:b/>
          <w:color w:val="000000" w:themeColor="text1"/>
          <w:sz w:val="24"/>
          <w:szCs w:val="24"/>
        </w:rPr>
      </w:pPr>
    </w:p>
    <w:p w:rsidR="0046587C" w:rsidRDefault="0046587C" w:rsidP="0046587C">
      <w:pPr>
        <w:tabs>
          <w:tab w:val="left" w:pos="993"/>
        </w:tabs>
        <w:autoSpaceDE w:val="0"/>
        <w:autoSpaceDN w:val="0"/>
        <w:adjustRightInd w:val="0"/>
        <w:spacing w:after="0" w:line="240" w:lineRule="auto"/>
        <w:ind w:firstLine="283"/>
        <w:jc w:val="both"/>
        <w:rPr>
          <w:rFonts w:ascii="Times New Roman" w:eastAsia="Times New Roman" w:hAnsi="Times New Roman" w:cs="Times New Roman"/>
          <w:b/>
          <w:color w:val="000000" w:themeColor="text1"/>
          <w:sz w:val="24"/>
          <w:szCs w:val="24"/>
        </w:rPr>
      </w:pPr>
    </w:p>
    <w:p w:rsidR="0046587C" w:rsidRDefault="0046587C" w:rsidP="0046587C">
      <w:pPr>
        <w:tabs>
          <w:tab w:val="left" w:pos="993"/>
        </w:tabs>
        <w:autoSpaceDE w:val="0"/>
        <w:autoSpaceDN w:val="0"/>
        <w:adjustRightInd w:val="0"/>
        <w:spacing w:after="0" w:line="240" w:lineRule="auto"/>
        <w:ind w:firstLine="28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Предметные результаты </w:t>
      </w:r>
      <w:r>
        <w:rPr>
          <w:rFonts w:ascii="Times New Roman" w:eastAsia="Times New Roman" w:hAnsi="Times New Roman" w:cs="Times New Roman"/>
          <w:color w:val="000000" w:themeColor="text1"/>
          <w:sz w:val="24"/>
          <w:szCs w:val="24"/>
        </w:rPr>
        <w:t>освоения основной образовательной программы основного общего образования:</w:t>
      </w:r>
    </w:p>
    <w:p w:rsidR="0046587C" w:rsidRDefault="0046587C" w:rsidP="0046587C">
      <w:pPr>
        <w:tabs>
          <w:tab w:val="left" w:pos="567"/>
        </w:tabs>
        <w:autoSpaceDE w:val="0"/>
        <w:autoSpaceDN w:val="0"/>
        <w:adjustRightInd w:val="0"/>
        <w:spacing w:after="0" w:line="240" w:lineRule="auto"/>
        <w:ind w:left="998" w:hanging="431"/>
        <w:jc w:val="both"/>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t>8 класс</w:t>
      </w:r>
    </w:p>
    <w:p w:rsidR="0046587C" w:rsidRDefault="0046587C" w:rsidP="0046587C">
      <w:pPr>
        <w:tabs>
          <w:tab w:val="left" w:pos="993"/>
        </w:tabs>
        <w:autoSpaceDE w:val="0"/>
        <w:autoSpaceDN w:val="0"/>
        <w:adjustRightInd w:val="0"/>
        <w:spacing w:after="0" w:line="240" w:lineRule="auto"/>
        <w:ind w:left="283"/>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Обучающийся научится:</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основные методы познания: наблюдение, измерение, эксперимент;</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описывать свойства твердых, жидких, газообразных веществ, выделяя их существенные признаки;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раскрывать смысл основных химических понятий «атом», «молекула», «химический </w:t>
      </w:r>
      <w:proofErr w:type="spellStart"/>
      <w:r>
        <w:rPr>
          <w:rFonts w:ascii="Times New Roman" w:eastAsia="Times New Roman" w:hAnsi="Times New Roman" w:cs="Times New Roman"/>
          <w:color w:val="000000" w:themeColor="text1"/>
          <w:sz w:val="24"/>
          <w:szCs w:val="24"/>
        </w:rPr>
        <w:t>элемент</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простое</w:t>
      </w:r>
      <w:proofErr w:type="spellEnd"/>
      <w:r>
        <w:rPr>
          <w:rFonts w:ascii="Times New Roman" w:eastAsia="Times New Roman" w:hAnsi="Times New Roman" w:cs="Times New Roman"/>
          <w:color w:val="000000" w:themeColor="text1"/>
          <w:sz w:val="24"/>
          <w:szCs w:val="24"/>
        </w:rPr>
        <w:t xml:space="preserve"> вещество», «сложное вещество», «валентность», «химическая реакция», используя знаковую систему химии;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законов сохранения массы веществ, постоянства состава, атомно- молекулярной теории;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различать химические и физические явления;</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называть химические элементы;</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состав веществ по их формулам;</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валентность атома элемента в соединениях;</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тип химических реакций;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называть признаки и условия протекания химических реакций;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выявлять признаки, свидетельствующие о протекании химической реакции при выполнении химического опыта;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формулы бинарных соединений;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уравнения химических реакций;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соблюдать правила безопасной работы при проведении опытов;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пользоваться лабораторным оборудованием и посудой;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вычислять относительную молекулярную и молярную массы веществ;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вычислять массовую долю химического элемента по формуле соединения;</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вычислять количество, объем или массу вещества по количеству, объему, массе реагентов или продуктов реакции;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закона Авогадро;</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понятий «тепловой эффект реакции», «молярный объем»;</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физические и химические свойства воды;</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понятия «раствор»;</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вычислять массовую долю растворенного вещества в растворе;</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приготовлять растворы с определенной массовой долей растворенного вещества;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называть соединения изученных классов неорганических веществ;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физические и химические свойства основных классов неорганических веществ: оксидов, кислот, оснований, солей;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принадлежность веществ к определенному классу соединений;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формулы неорганических соединений изученных классов;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проводить опыты, подтверждающие химические свойства изученных классов неорганических веществ;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распознавать опытным путем растворы кислот и щелочей по изменению окраски индикатора;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взаимосвязь между классами неорганических соединений;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Периодического закона Д.И. Менделеева;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объяснять закономерности изменения строения атомов, свойств элементов в пределах малых периодов и главных подгрупп;</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схемы строения атомов первых 20 элементов периодической системы Д.И. Менделеева;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понятий: «химическая связь», «</w:t>
      </w:r>
      <w:proofErr w:type="spellStart"/>
      <w:r>
        <w:rPr>
          <w:rFonts w:ascii="Times New Roman" w:eastAsia="Times New Roman" w:hAnsi="Times New Roman" w:cs="Times New Roman"/>
          <w:color w:val="000000" w:themeColor="text1"/>
          <w:sz w:val="24"/>
          <w:szCs w:val="24"/>
        </w:rPr>
        <w:t>электроотрицательность</w:t>
      </w:r>
      <w:proofErr w:type="spellEnd"/>
      <w:r>
        <w:rPr>
          <w:rFonts w:ascii="Times New Roman" w:eastAsia="Times New Roman" w:hAnsi="Times New Roman" w:cs="Times New Roman"/>
          <w:color w:val="000000" w:themeColor="text1"/>
          <w:sz w:val="24"/>
          <w:szCs w:val="24"/>
        </w:rPr>
        <w:t>»;</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зависимость физических свойств веществ от типа кристаллической решетки;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вид химической связи в неорганических соединениях;</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изображать схемы строения молекул веществ, образованных разными видами химических связей;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оценивать влияние химического загрязнения окружающей среды на организм человека;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грамотно обращаться с веществами в повседневной жизни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понятий «ион», «катион», «анион», «электролиты», «</w:t>
      </w:r>
      <w:proofErr w:type="spellStart"/>
      <w:r>
        <w:rPr>
          <w:rFonts w:ascii="Times New Roman" w:eastAsia="Times New Roman" w:hAnsi="Times New Roman" w:cs="Times New Roman"/>
          <w:color w:val="000000" w:themeColor="text1"/>
          <w:sz w:val="24"/>
          <w:szCs w:val="24"/>
        </w:rPr>
        <w:t>неэлектролиты</w:t>
      </w:r>
      <w:proofErr w:type="spellEnd"/>
      <w:r>
        <w:rPr>
          <w:rFonts w:ascii="Times New Roman" w:eastAsia="Times New Roman" w:hAnsi="Times New Roman" w:cs="Times New Roman"/>
          <w:color w:val="000000" w:themeColor="text1"/>
          <w:sz w:val="24"/>
          <w:szCs w:val="24"/>
        </w:rPr>
        <w:t>», «электролитическая диссоциация», «окислитель», «степень окисления» «</w:t>
      </w:r>
      <w:proofErr w:type="spellStart"/>
      <w:r>
        <w:rPr>
          <w:rFonts w:ascii="Times New Roman" w:eastAsia="Times New Roman" w:hAnsi="Times New Roman" w:cs="Times New Roman"/>
          <w:color w:val="000000" w:themeColor="text1"/>
          <w:sz w:val="24"/>
          <w:szCs w:val="24"/>
        </w:rPr>
        <w:t>восстановитель</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окисление</w:t>
      </w:r>
      <w:proofErr w:type="spellEnd"/>
      <w:r>
        <w:rPr>
          <w:rFonts w:ascii="Times New Roman" w:eastAsia="Times New Roman" w:hAnsi="Times New Roman" w:cs="Times New Roman"/>
          <w:color w:val="000000" w:themeColor="text1"/>
          <w:sz w:val="24"/>
          <w:szCs w:val="24"/>
        </w:rPr>
        <w:t>», «восстановление»;</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степень окисления атома элемента в соединении;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раскрывать смысл теории электролитической диссоциации;</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уравнения электролитической диссоциации кислот, щелочей, солей;</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объяснять сущность процесса электролитической диссоциации и реакций ионного обмена;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составлять полные и сокращенные ионные уравнения реакции обмена;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возможность протекания реакций ионного обмена;</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окислитель и восстановитель;</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составлять уравнения </w:t>
      </w:r>
      <w:proofErr w:type="spellStart"/>
      <w:r>
        <w:rPr>
          <w:rFonts w:ascii="Times New Roman" w:eastAsia="Times New Roman" w:hAnsi="Times New Roman" w:cs="Times New Roman"/>
          <w:color w:val="000000" w:themeColor="text1"/>
          <w:sz w:val="24"/>
          <w:szCs w:val="24"/>
        </w:rPr>
        <w:t>окислительно</w:t>
      </w:r>
      <w:proofErr w:type="spellEnd"/>
      <w:r>
        <w:rPr>
          <w:rFonts w:ascii="Times New Roman" w:eastAsia="Times New Roman" w:hAnsi="Times New Roman" w:cs="Times New Roman"/>
          <w:color w:val="000000" w:themeColor="text1"/>
          <w:sz w:val="24"/>
          <w:szCs w:val="24"/>
        </w:rPr>
        <w:t>-восстановительных реакций;</w:t>
      </w:r>
    </w:p>
    <w:p w:rsidR="0046587C" w:rsidRDefault="0046587C" w:rsidP="0046587C">
      <w:pPr>
        <w:tabs>
          <w:tab w:val="left" w:pos="993"/>
        </w:tabs>
        <w:autoSpaceDE w:val="0"/>
        <w:autoSpaceDN w:val="0"/>
        <w:adjustRightInd w:val="0"/>
        <w:spacing w:after="0" w:line="240" w:lineRule="auto"/>
        <w:ind w:left="283" w:firstLine="1"/>
        <w:jc w:val="both"/>
        <w:rPr>
          <w:rFonts w:ascii="Times New Roman" w:eastAsia="Times New Roman" w:hAnsi="Times New Roman" w:cs="Times New Roman"/>
          <w:b/>
          <w:bCs/>
          <w:color w:val="000000" w:themeColor="text1"/>
          <w:sz w:val="24"/>
          <w:szCs w:val="24"/>
        </w:rPr>
      </w:pPr>
    </w:p>
    <w:p w:rsidR="0046587C" w:rsidRDefault="0046587C" w:rsidP="0046587C">
      <w:pPr>
        <w:tabs>
          <w:tab w:val="left" w:pos="993"/>
        </w:tabs>
        <w:autoSpaceDE w:val="0"/>
        <w:autoSpaceDN w:val="0"/>
        <w:adjustRightInd w:val="0"/>
        <w:spacing w:after="0" w:line="240" w:lineRule="auto"/>
        <w:ind w:left="283" w:firstLine="1"/>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Обучающийся получит возможность научиться:</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составлять уравнения реакций, соответствующих последовательности превращений неорганических веществ различных классов;</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составлять молекулярные и полные ионные уравнения по сокращенным ионным уравнениям;</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использовать приобретенные знания для экологически грамотного поведения в окружающей среде;</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46587C" w:rsidRDefault="0046587C" w:rsidP="0046587C">
      <w:pPr>
        <w:pStyle w:val="a6"/>
        <w:numPr>
          <w:ilvl w:val="0"/>
          <w:numId w:val="5"/>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осознавать значение теоретических знаний по химии для практической деятельности человека;</w:t>
      </w:r>
    </w:p>
    <w:p w:rsidR="0046587C" w:rsidRDefault="0046587C" w:rsidP="0046587C">
      <w:pPr>
        <w:tabs>
          <w:tab w:val="left" w:pos="999"/>
        </w:tabs>
        <w:autoSpaceDE w:val="0"/>
        <w:autoSpaceDN w:val="0"/>
        <w:adjustRightInd w:val="0"/>
        <w:spacing w:after="0" w:line="240" w:lineRule="auto"/>
        <w:ind w:left="998" w:hanging="431"/>
        <w:jc w:val="both"/>
        <w:rPr>
          <w:rFonts w:ascii="Times New Roman" w:eastAsia="Times New Roman" w:hAnsi="Times New Roman" w:cs="Times New Roman"/>
          <w:b/>
          <w:bCs/>
          <w:color w:val="000000" w:themeColor="text1"/>
          <w:sz w:val="24"/>
          <w:szCs w:val="24"/>
          <w:u w:val="single"/>
        </w:rPr>
      </w:pPr>
    </w:p>
    <w:p w:rsidR="0046587C" w:rsidRDefault="0046587C" w:rsidP="0046587C">
      <w:pPr>
        <w:tabs>
          <w:tab w:val="left" w:pos="999"/>
        </w:tabs>
        <w:autoSpaceDE w:val="0"/>
        <w:autoSpaceDN w:val="0"/>
        <w:adjustRightInd w:val="0"/>
        <w:spacing w:after="0" w:line="240" w:lineRule="auto"/>
        <w:ind w:left="998" w:hanging="431"/>
        <w:jc w:val="both"/>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t>9 класс</w:t>
      </w:r>
    </w:p>
    <w:p w:rsidR="0046587C" w:rsidRDefault="0046587C" w:rsidP="0046587C">
      <w:pPr>
        <w:tabs>
          <w:tab w:val="left" w:pos="993"/>
        </w:tabs>
        <w:autoSpaceDE w:val="0"/>
        <w:autoSpaceDN w:val="0"/>
        <w:adjustRightInd w:val="0"/>
        <w:spacing w:after="0" w:line="240" w:lineRule="auto"/>
        <w:ind w:left="283"/>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Выпускник научится:</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получать, собирать кислород и водород;</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распознавать опытным путем газообразные вещества: кислород, водород;</w:t>
      </w:r>
    </w:p>
    <w:p w:rsidR="0046587C" w:rsidRDefault="0046587C" w:rsidP="0046587C">
      <w:pPr>
        <w:numPr>
          <w:ilvl w:val="0"/>
          <w:numId w:val="4"/>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физические и химические свойства простых веществ: кислорода и водорода;</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проводить реакции, подтверждающие качественный состав различных веществ;</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называть факторы, влияющие на скорость химической реакции;</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классифицировать химические реакции по различным признакам;</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взаимосвязь между составом, строением и свойствами неметаллов;</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проводить опыты по получению, собиранию и изучению химических свойств газообразных веществ: углекислого газа, аммиака;</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распознавать опытным путем газообразные вещества: углекислый газ и аммиак;</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характеризовать взаимосвязь между составом, строением и свойствами металлов;</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оценивать влияние химического загрязнения окружающей среды на организм человека;</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грамотно обращаться с веществами в повседневной жизни</w:t>
      </w:r>
    </w:p>
    <w:p w:rsidR="0046587C" w:rsidRDefault="0046587C" w:rsidP="0046587C">
      <w:pPr>
        <w:pStyle w:val="a6"/>
        <w:numPr>
          <w:ilvl w:val="0"/>
          <w:numId w:val="6"/>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6587C" w:rsidRDefault="0046587C" w:rsidP="0046587C">
      <w:pPr>
        <w:tabs>
          <w:tab w:val="left" w:pos="993"/>
        </w:tabs>
        <w:autoSpaceDE w:val="0"/>
        <w:autoSpaceDN w:val="0"/>
        <w:adjustRightInd w:val="0"/>
        <w:spacing w:after="0" w:line="240" w:lineRule="auto"/>
        <w:ind w:left="283"/>
        <w:jc w:val="both"/>
        <w:rPr>
          <w:rFonts w:ascii="Times New Roman" w:eastAsia="Times New Roman" w:hAnsi="Times New Roman" w:cs="Times New Roman"/>
          <w:b/>
          <w:bCs/>
          <w:color w:val="000000" w:themeColor="text1"/>
          <w:sz w:val="24"/>
          <w:szCs w:val="24"/>
        </w:rPr>
      </w:pPr>
    </w:p>
    <w:p w:rsidR="0046587C" w:rsidRDefault="0046587C" w:rsidP="0046587C">
      <w:pPr>
        <w:tabs>
          <w:tab w:val="left" w:pos="993"/>
        </w:tabs>
        <w:autoSpaceDE w:val="0"/>
        <w:autoSpaceDN w:val="0"/>
        <w:adjustRightInd w:val="0"/>
        <w:spacing w:after="0" w:line="240" w:lineRule="auto"/>
        <w:ind w:left="28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Выпускник</w:t>
      </w:r>
      <w:r>
        <w:rPr>
          <w:rFonts w:ascii="Times New Roman" w:hAnsi="Times New Roman" w:cs="Times New Roman"/>
          <w:b/>
          <w:sz w:val="24"/>
          <w:szCs w:val="24"/>
        </w:rPr>
        <w:t xml:space="preserve"> </w:t>
      </w:r>
      <w:r>
        <w:rPr>
          <w:rFonts w:ascii="Times New Roman" w:eastAsia="Times New Roman" w:hAnsi="Times New Roman" w:cs="Times New Roman"/>
          <w:b/>
          <w:bCs/>
          <w:color w:val="000000" w:themeColor="text1"/>
          <w:sz w:val="24"/>
          <w:szCs w:val="24"/>
        </w:rPr>
        <w:t>получит возможность научиться:</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составлять молекулярные и полные ионные уравнения по сокращенным ионным уравнениям;</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составлять</w:t>
      </w:r>
      <w:r>
        <w:rPr>
          <w:rFonts w:ascii="Times New Roman" w:eastAsia="Times New Roman" w:hAnsi="Times New Roman" w:cs="Times New Roman"/>
          <w:i/>
          <w:color w:val="000000" w:themeColor="text1"/>
          <w:sz w:val="24"/>
          <w:szCs w:val="24"/>
        </w:rPr>
        <w:tab/>
        <w:t>уравнения</w:t>
      </w:r>
      <w:r>
        <w:rPr>
          <w:rFonts w:ascii="Times New Roman" w:eastAsia="Times New Roman" w:hAnsi="Times New Roman" w:cs="Times New Roman"/>
          <w:i/>
          <w:color w:val="000000" w:themeColor="text1"/>
          <w:sz w:val="24"/>
          <w:szCs w:val="24"/>
        </w:rPr>
        <w:tab/>
        <w:t>реакций,</w:t>
      </w:r>
      <w:r>
        <w:rPr>
          <w:rFonts w:ascii="Times New Roman" w:eastAsia="Times New Roman" w:hAnsi="Times New Roman" w:cs="Times New Roman"/>
          <w:i/>
          <w:color w:val="000000" w:themeColor="text1"/>
          <w:sz w:val="24"/>
          <w:szCs w:val="24"/>
        </w:rPr>
        <w:tab/>
        <w:t>соответствующих</w:t>
      </w:r>
      <w:r>
        <w:rPr>
          <w:rFonts w:ascii="Times New Roman" w:eastAsia="Times New Roman" w:hAnsi="Times New Roman" w:cs="Times New Roman"/>
          <w:i/>
          <w:color w:val="000000" w:themeColor="text1"/>
          <w:sz w:val="24"/>
          <w:szCs w:val="24"/>
        </w:rPr>
        <w:tab/>
        <w:t>последовательности</w:t>
      </w:r>
      <w:r>
        <w:rPr>
          <w:rFonts w:ascii="Times New Roman" w:eastAsia="Times New Roman" w:hAnsi="Times New Roman" w:cs="Times New Roman"/>
          <w:i/>
          <w:color w:val="000000" w:themeColor="text1"/>
          <w:sz w:val="24"/>
          <w:szCs w:val="24"/>
        </w:rPr>
        <w:tab/>
        <w:t>превращений неорганических веществ различных классов;</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использовать приобретенные знания для экологически грамотного поведения в окружающей среде;</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объективно оценивать информацию о веществах и химических процессах;</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критически относиться к псевдонаучной информации, недобросовестной рекламе в средствах массовой информации;</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осознавать значение теоретических знаний по химии для практической деятельности человека;</w:t>
      </w:r>
    </w:p>
    <w:p w:rsidR="0046587C" w:rsidRDefault="0046587C" w:rsidP="0046587C">
      <w:pPr>
        <w:pStyle w:val="a6"/>
        <w:numPr>
          <w:ilvl w:val="0"/>
          <w:numId w:val="7"/>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lastRenderedPageBreak/>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46587C" w:rsidRDefault="0046587C" w:rsidP="0046587C">
      <w:pPr>
        <w:tabs>
          <w:tab w:val="left" w:pos="993"/>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46587C" w:rsidRDefault="0046587C" w:rsidP="0046587C">
      <w:pPr>
        <w:tabs>
          <w:tab w:val="left" w:pos="993"/>
        </w:tabs>
        <w:autoSpaceDE w:val="0"/>
        <w:autoSpaceDN w:val="0"/>
        <w:adjustRightInd w:val="0"/>
        <w:spacing w:after="0" w:line="240" w:lineRule="auto"/>
        <w:ind w:left="283"/>
        <w:jc w:val="both"/>
        <w:rPr>
          <w:rFonts w:ascii="Times New Roman" w:eastAsia="Times New Roman" w:hAnsi="Times New Roman" w:cs="Times New Roman"/>
          <w:color w:val="000000" w:themeColor="text1"/>
          <w:sz w:val="24"/>
          <w:szCs w:val="24"/>
        </w:rPr>
      </w:pPr>
    </w:p>
    <w:p w:rsidR="0046587C" w:rsidRDefault="0046587C" w:rsidP="0046587C">
      <w:pPr>
        <w:spacing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Содержание учебного предмета</w:t>
      </w:r>
    </w:p>
    <w:p w:rsidR="0046587C" w:rsidRDefault="0046587C" w:rsidP="0046587C">
      <w:pPr>
        <w:spacing w:after="0"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8 класс</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Введение </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Химия как часть естествознания, наука о веществах, их свойствах, строении и превращениях. Предмет химии. Тела и вещества. Простые и сложные </w:t>
      </w:r>
      <w:proofErr w:type="spellStart"/>
      <w:r>
        <w:rPr>
          <w:rFonts w:ascii="Times New Roman" w:eastAsia="Times New Roman" w:hAnsi="Times New Roman" w:cs="Times New Roman"/>
          <w:bCs/>
          <w:color w:val="000000" w:themeColor="text1"/>
          <w:sz w:val="24"/>
          <w:szCs w:val="24"/>
        </w:rPr>
        <w:t>вещества.Основные</w:t>
      </w:r>
      <w:proofErr w:type="spellEnd"/>
      <w:r>
        <w:rPr>
          <w:rFonts w:ascii="Times New Roman" w:eastAsia="Times New Roman" w:hAnsi="Times New Roman" w:cs="Times New Roman"/>
          <w:bCs/>
          <w:color w:val="000000" w:themeColor="text1"/>
          <w:sz w:val="24"/>
          <w:szCs w:val="24"/>
        </w:rPr>
        <w:t xml:space="preserve"> методы познания в химии: наблюдение, описание, эксперимент, измерение, моделирование.  Понятие о химическом анализе и </w:t>
      </w:r>
      <w:proofErr w:type="spellStart"/>
      <w:r>
        <w:rPr>
          <w:rFonts w:ascii="Times New Roman" w:eastAsia="Times New Roman" w:hAnsi="Times New Roman" w:cs="Times New Roman"/>
          <w:bCs/>
          <w:color w:val="000000" w:themeColor="text1"/>
          <w:sz w:val="24"/>
          <w:szCs w:val="24"/>
        </w:rPr>
        <w:t>синтезе.Источники</w:t>
      </w:r>
      <w:proofErr w:type="spellEnd"/>
      <w:r>
        <w:rPr>
          <w:rFonts w:ascii="Times New Roman" w:eastAsia="Times New Roman" w:hAnsi="Times New Roman" w:cs="Times New Roman"/>
          <w:bCs/>
          <w:color w:val="000000" w:themeColor="text1"/>
          <w:sz w:val="24"/>
          <w:szCs w:val="24"/>
        </w:rPr>
        <w:t xml:space="preserve"> химической информации: химическая литература, интернет.</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Понятие о химическом элементе и формах его существования: свободных атомах,  простых и сложных веществах. </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Превращения веществ. Физические и химические явления. Отличие химических реакций от физических явлений. </w:t>
      </w:r>
      <w:proofErr w:type="spellStart"/>
      <w:r>
        <w:rPr>
          <w:rFonts w:ascii="Times New Roman" w:eastAsia="Times New Roman" w:hAnsi="Times New Roman" w:cs="Times New Roman"/>
          <w:bCs/>
          <w:color w:val="000000" w:themeColor="text1"/>
          <w:sz w:val="24"/>
          <w:szCs w:val="24"/>
        </w:rPr>
        <w:t>Хемофилия</w:t>
      </w:r>
      <w:proofErr w:type="spellEnd"/>
      <w:r>
        <w:rPr>
          <w:rFonts w:ascii="Times New Roman" w:eastAsia="Times New Roman" w:hAnsi="Times New Roman" w:cs="Times New Roman"/>
          <w:bCs/>
          <w:color w:val="000000" w:themeColor="text1"/>
          <w:sz w:val="24"/>
          <w:szCs w:val="24"/>
        </w:rPr>
        <w:t xml:space="preserve"> и </w:t>
      </w:r>
      <w:proofErr w:type="spellStart"/>
      <w:r>
        <w:rPr>
          <w:rFonts w:ascii="Times New Roman" w:eastAsia="Times New Roman" w:hAnsi="Times New Roman" w:cs="Times New Roman"/>
          <w:bCs/>
          <w:color w:val="000000" w:themeColor="text1"/>
          <w:sz w:val="24"/>
          <w:szCs w:val="24"/>
        </w:rPr>
        <w:t>хемофобия</w:t>
      </w:r>
      <w:proofErr w:type="spellEnd"/>
      <w:r>
        <w:rPr>
          <w:rFonts w:ascii="Times New Roman" w:eastAsia="Times New Roman" w:hAnsi="Times New Roman" w:cs="Times New Roman"/>
          <w:bCs/>
          <w:color w:val="000000" w:themeColor="text1"/>
          <w:sz w:val="24"/>
          <w:szCs w:val="24"/>
        </w:rPr>
        <w:t>. Роль химии в жизни человека.</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Лабораторные опыты. </w:t>
      </w:r>
    </w:p>
    <w:p w:rsidR="0046587C" w:rsidRDefault="0046587C" w:rsidP="0046587C">
      <w:pPr>
        <w:numPr>
          <w:ilvl w:val="0"/>
          <w:numId w:val="8"/>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Сравнение свойств твердых кристаллических веществ и </w:t>
      </w:r>
      <w:proofErr w:type="gramStart"/>
      <w:r>
        <w:rPr>
          <w:rFonts w:ascii="Times New Roman" w:eastAsia="Times New Roman" w:hAnsi="Times New Roman" w:cs="Times New Roman"/>
          <w:bCs/>
          <w:color w:val="000000" w:themeColor="text1"/>
          <w:sz w:val="24"/>
          <w:szCs w:val="24"/>
        </w:rPr>
        <w:t>растворов..</w:t>
      </w:r>
      <w:proofErr w:type="gramEnd"/>
    </w:p>
    <w:p w:rsidR="0046587C" w:rsidRDefault="0046587C" w:rsidP="0046587C">
      <w:pPr>
        <w:numPr>
          <w:ilvl w:val="0"/>
          <w:numId w:val="8"/>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Сравнение скорости испарения воды, одеколона и этилового спирта с фильтровальной бумаги.</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Краткие сведения из истории возникновения химии. Период алхимии. Понятие о философском камне. Химия в Х</w:t>
      </w:r>
      <w:r>
        <w:rPr>
          <w:rFonts w:ascii="Times New Roman" w:eastAsia="Times New Roman" w:hAnsi="Times New Roman" w:cs="Times New Roman"/>
          <w:bCs/>
          <w:color w:val="000000" w:themeColor="text1"/>
          <w:sz w:val="24"/>
          <w:szCs w:val="24"/>
          <w:lang w:val="en-US"/>
        </w:rPr>
        <w:t>VI</w:t>
      </w:r>
      <w:r>
        <w:rPr>
          <w:rFonts w:ascii="Times New Roman" w:eastAsia="Times New Roman" w:hAnsi="Times New Roman" w:cs="Times New Roman"/>
          <w:bCs/>
          <w:color w:val="000000" w:themeColor="text1"/>
          <w:sz w:val="24"/>
          <w:szCs w:val="24"/>
        </w:rPr>
        <w:t xml:space="preserve"> веке, развитие химии на Руси. Роль отечественных ученых в становлении химической науки – работы </w:t>
      </w:r>
      <w:proofErr w:type="spellStart"/>
      <w:r>
        <w:rPr>
          <w:rFonts w:ascii="Times New Roman" w:eastAsia="Times New Roman" w:hAnsi="Times New Roman" w:cs="Times New Roman"/>
          <w:bCs/>
          <w:color w:val="000000" w:themeColor="text1"/>
          <w:sz w:val="24"/>
          <w:szCs w:val="24"/>
        </w:rPr>
        <w:t>М.В.Ломоносова</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А.М.Бутлерова</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Д.И.Менделеева</w:t>
      </w:r>
      <w:proofErr w:type="spellEnd"/>
      <w:r>
        <w:rPr>
          <w:rFonts w:ascii="Times New Roman" w:eastAsia="Times New Roman" w:hAnsi="Times New Roman" w:cs="Times New Roman"/>
          <w:bCs/>
          <w:color w:val="000000" w:themeColor="text1"/>
          <w:sz w:val="24"/>
          <w:szCs w:val="24"/>
        </w:rPr>
        <w:t>.</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Cs/>
          <w:color w:val="000000" w:themeColor="text1"/>
          <w:sz w:val="24"/>
          <w:szCs w:val="24"/>
        </w:rPr>
        <w:t>Химический элемент, атом, молекула. Знаки химических элементов. Язык химии.  Химическая формула, индексы и коэффициенты. 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группы и периоды периодической системы. Относительная атомная и молекулярная массы. Атомная единица массы.  Массовая доля химического элемента в сложном веществе.  Массовая доля химического элемента в соединении.</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Расчетные задачи.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Нахождение относительной молекулярной массы вещества по его химической формуле.</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Вычисление массовой доли химического элемента в веществе по его формуле. Установление простейшей формулы вещества по массовым долям химических элементов.</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№1</w:t>
      </w:r>
      <w:r>
        <w:rPr>
          <w:rFonts w:ascii="Times New Roman" w:eastAsia="Times New Roman" w:hAnsi="Times New Roman" w:cs="Times New Roman"/>
          <w:color w:val="000000" w:themeColor="text1"/>
          <w:sz w:val="24"/>
          <w:szCs w:val="24"/>
        </w:rPr>
        <w:t>. Правила техники безопасности при работе в химическом кабинете. Приемы обращения с лабораторным оборудованием и нагревательными приборами.</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rPr>
        <w:t xml:space="preserve">Тема 1. Атомы химических элементов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Атомы как форма существования химических элементов. Строение атома: ядро, энергетический уровень. Понятие о составе атома и атомного ядра. Состав ядра атома: протоны, нейтроны. Доказательства сложного строения атома, опыты Резерфорда.</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Электроны.  Строение энергетических уровней атомов элементов №1-20. Изотопы. История открытия периодического закона. Значение периодического закона для развития науки. Периодический закон </w:t>
      </w:r>
      <w:proofErr w:type="spellStart"/>
      <w:r>
        <w:rPr>
          <w:rFonts w:ascii="Times New Roman" w:eastAsia="Times New Roman" w:hAnsi="Times New Roman" w:cs="Times New Roman"/>
          <w:color w:val="000000" w:themeColor="text1"/>
          <w:sz w:val="24"/>
          <w:szCs w:val="24"/>
        </w:rPr>
        <w:t>Д.И.Менделеева</w:t>
      </w:r>
      <w:proofErr w:type="spellEnd"/>
      <w:r>
        <w:rPr>
          <w:rFonts w:ascii="Times New Roman" w:eastAsia="Times New Roman" w:hAnsi="Times New Roman" w:cs="Times New Roman"/>
          <w:color w:val="000000" w:themeColor="text1"/>
          <w:sz w:val="24"/>
          <w:szCs w:val="24"/>
        </w:rPr>
        <w:t xml:space="preserve">. Периодическая система химических элементов </w:t>
      </w:r>
      <w:proofErr w:type="spellStart"/>
      <w:r>
        <w:rPr>
          <w:rFonts w:ascii="Times New Roman" w:eastAsia="Times New Roman" w:hAnsi="Times New Roman" w:cs="Times New Roman"/>
          <w:color w:val="000000" w:themeColor="text1"/>
          <w:sz w:val="24"/>
          <w:szCs w:val="24"/>
        </w:rPr>
        <w:t>Д.И.Менделеева</w:t>
      </w:r>
      <w:proofErr w:type="spellEnd"/>
      <w:r>
        <w:rPr>
          <w:rFonts w:ascii="Times New Roman" w:eastAsia="Times New Roman" w:hAnsi="Times New Roman" w:cs="Times New Roman"/>
          <w:color w:val="000000" w:themeColor="text1"/>
          <w:sz w:val="24"/>
          <w:szCs w:val="24"/>
        </w:rPr>
        <w:t xml:space="preserve">. Заряд атомного </w:t>
      </w:r>
      <w:proofErr w:type="spellStart"/>
      <w:proofErr w:type="gramStart"/>
      <w:r>
        <w:rPr>
          <w:rFonts w:ascii="Times New Roman" w:eastAsia="Times New Roman" w:hAnsi="Times New Roman" w:cs="Times New Roman"/>
          <w:color w:val="000000" w:themeColor="text1"/>
          <w:sz w:val="24"/>
          <w:szCs w:val="24"/>
        </w:rPr>
        <w:t>ядра,массовое</w:t>
      </w:r>
      <w:proofErr w:type="spellEnd"/>
      <w:proofErr w:type="gramEnd"/>
      <w:r>
        <w:rPr>
          <w:rFonts w:ascii="Times New Roman" w:eastAsia="Times New Roman" w:hAnsi="Times New Roman" w:cs="Times New Roman"/>
          <w:color w:val="000000" w:themeColor="text1"/>
          <w:sz w:val="24"/>
          <w:szCs w:val="24"/>
        </w:rPr>
        <w:t xml:space="preserve"> число. Физический смысл порядкового (атомного) номера химического элемента, номера периода и номера группы </w:t>
      </w:r>
      <w:r>
        <w:rPr>
          <w:rFonts w:ascii="Times New Roman" w:eastAsia="Times New Roman" w:hAnsi="Times New Roman" w:cs="Times New Roman"/>
          <w:color w:val="000000" w:themeColor="text1"/>
          <w:sz w:val="24"/>
          <w:szCs w:val="24"/>
        </w:rPr>
        <w:lastRenderedPageBreak/>
        <w:t xml:space="preserve">(для элементов А-групп). Закономерности изменения свойств атомов химических элементов и их соединений на основе положения в периодической системе </w:t>
      </w:r>
      <w:proofErr w:type="spellStart"/>
      <w:r>
        <w:rPr>
          <w:rFonts w:ascii="Times New Roman" w:eastAsia="Times New Roman" w:hAnsi="Times New Roman" w:cs="Times New Roman"/>
          <w:color w:val="000000" w:themeColor="text1"/>
          <w:sz w:val="24"/>
          <w:szCs w:val="24"/>
        </w:rPr>
        <w:t>Д.И.Менделеева</w:t>
      </w:r>
      <w:proofErr w:type="spellEnd"/>
      <w:r>
        <w:rPr>
          <w:rFonts w:ascii="Times New Roman" w:eastAsia="Times New Roman" w:hAnsi="Times New Roman" w:cs="Times New Roman"/>
          <w:color w:val="000000" w:themeColor="text1"/>
          <w:sz w:val="24"/>
          <w:szCs w:val="24"/>
        </w:rPr>
        <w:t xml:space="preserve"> и строения атома. Значение периодического закона </w:t>
      </w:r>
      <w:proofErr w:type="spellStart"/>
      <w:r>
        <w:rPr>
          <w:rFonts w:ascii="Times New Roman" w:eastAsia="Times New Roman" w:hAnsi="Times New Roman" w:cs="Times New Roman"/>
          <w:color w:val="000000" w:themeColor="text1"/>
          <w:sz w:val="24"/>
          <w:szCs w:val="24"/>
        </w:rPr>
        <w:t>Д.И.Менделеева</w:t>
      </w:r>
      <w:proofErr w:type="spellEnd"/>
      <w:r>
        <w:rPr>
          <w:rFonts w:ascii="Times New Roman" w:eastAsia="Times New Roman" w:hAnsi="Times New Roman" w:cs="Times New Roman"/>
          <w:color w:val="000000" w:themeColor="text1"/>
          <w:sz w:val="24"/>
          <w:szCs w:val="24"/>
        </w:rPr>
        <w:t>. Понятие о металлических и неметаллических свойствах элементов, причины изменения этих свойств в периодах и группах на основе строения их атомов.</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Строение молекул. Виды химической связи. Ионы, образованные атомами неметаллов и металлов. Ионная химическая </w:t>
      </w:r>
      <w:proofErr w:type="spellStart"/>
      <w:r>
        <w:rPr>
          <w:rFonts w:ascii="Times New Roman" w:eastAsia="Times New Roman" w:hAnsi="Times New Roman" w:cs="Times New Roman"/>
          <w:color w:val="000000" w:themeColor="text1"/>
          <w:sz w:val="24"/>
          <w:szCs w:val="24"/>
        </w:rPr>
        <w:t>связь.Заряд</w:t>
      </w:r>
      <w:proofErr w:type="spellEnd"/>
      <w:r>
        <w:rPr>
          <w:rFonts w:ascii="Times New Roman" w:eastAsia="Times New Roman" w:hAnsi="Times New Roman" w:cs="Times New Roman"/>
          <w:color w:val="000000" w:themeColor="text1"/>
          <w:sz w:val="24"/>
          <w:szCs w:val="24"/>
        </w:rPr>
        <w:t xml:space="preserve"> иона.</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xml:space="preserve"> Взаимодействие атомов неметаллов между собой, образование ковалентной связи. </w:t>
      </w:r>
      <w:proofErr w:type="spellStart"/>
      <w:r>
        <w:rPr>
          <w:rFonts w:ascii="Times New Roman" w:eastAsia="Times New Roman" w:hAnsi="Times New Roman" w:cs="Times New Roman"/>
          <w:color w:val="000000" w:themeColor="text1"/>
          <w:sz w:val="24"/>
          <w:szCs w:val="24"/>
        </w:rPr>
        <w:t>Электроотрицательность</w:t>
      </w:r>
      <w:proofErr w:type="spellEnd"/>
      <w:r>
        <w:rPr>
          <w:rFonts w:ascii="Times New Roman" w:eastAsia="Times New Roman" w:hAnsi="Times New Roman" w:cs="Times New Roman"/>
          <w:color w:val="000000" w:themeColor="text1"/>
          <w:sz w:val="24"/>
          <w:szCs w:val="24"/>
        </w:rPr>
        <w:t xml:space="preserve"> атомов химических элементов. Ковалентная химическая связь: неполярная и полярная. Металлическая связь. Понятие о водородной связи и её влиянии на физические свойства веществ на примере воды. Схемы образования ковалентной, ионной, металлической связей.</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Демонстрации.</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Модели атомов химических элементов. Портреты ученых – химиков.</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Лабораторные опыты. </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Моделирование принципа действия сканирующего микроскопа.</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Изготовление моделей молекул бинарных соединений.</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 Контрольная работа №1</w:t>
      </w:r>
      <w:r>
        <w:rPr>
          <w:rFonts w:ascii="Times New Roman" w:eastAsia="Times New Roman" w:hAnsi="Times New Roman" w:cs="Times New Roman"/>
          <w:bCs/>
          <w:color w:val="000000" w:themeColor="text1"/>
          <w:sz w:val="24"/>
          <w:szCs w:val="24"/>
        </w:rPr>
        <w:t xml:space="preserve"> по теме «Атомы химических элементов»</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Тема 2.  Простые вещества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Знакомство с общими физическими свойствами металлов и неметаллов, понятие об аллотропии. Вещества в твердом, жидком и газообразном состоянии. Положение металлов и неметаллов в периодической системе. Важнейшие простые вещества – металлы: железо, алюминий, кальций, магний, натрий, калий.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Важнейшие простые вещества-неметаллы: кислород, водород, азот, сера, фосфор, углерод. Аллотропия неметаллов.</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Моль – единица количества вещества молярная масса и молярный объем газов. Кратные единицы количества вещества (</w:t>
      </w:r>
      <w:proofErr w:type="spellStart"/>
      <w:r>
        <w:rPr>
          <w:rFonts w:ascii="Times New Roman" w:eastAsia="Times New Roman" w:hAnsi="Times New Roman" w:cs="Times New Roman"/>
          <w:color w:val="000000" w:themeColor="text1"/>
          <w:sz w:val="24"/>
          <w:szCs w:val="24"/>
        </w:rPr>
        <w:t>миллимоль</w:t>
      </w:r>
      <w:proofErr w:type="spellEnd"/>
      <w:r>
        <w:rPr>
          <w:rFonts w:ascii="Times New Roman" w:eastAsia="Times New Roman" w:hAnsi="Times New Roman" w:cs="Times New Roman"/>
          <w:color w:val="000000" w:themeColor="text1"/>
          <w:sz w:val="24"/>
          <w:szCs w:val="24"/>
        </w:rPr>
        <w:t xml:space="preserve"> и </w:t>
      </w:r>
      <w:proofErr w:type="spellStart"/>
      <w:r>
        <w:rPr>
          <w:rFonts w:ascii="Times New Roman" w:eastAsia="Times New Roman" w:hAnsi="Times New Roman" w:cs="Times New Roman"/>
          <w:color w:val="000000" w:themeColor="text1"/>
          <w:sz w:val="24"/>
          <w:szCs w:val="24"/>
        </w:rPr>
        <w:t>киломоль</w:t>
      </w:r>
      <w:proofErr w:type="spellEnd"/>
      <w:r>
        <w:rPr>
          <w:rFonts w:ascii="Times New Roman" w:eastAsia="Times New Roman" w:hAnsi="Times New Roman" w:cs="Times New Roman"/>
          <w:color w:val="000000" w:themeColor="text1"/>
          <w:sz w:val="24"/>
          <w:szCs w:val="24"/>
        </w:rPr>
        <w:t>). Закон  Авогадро. Взаимосвязь физико-химических величин: количества вещества, массы и числа частиц.</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u w:val="single"/>
        </w:rPr>
      </w:pPr>
      <w:r>
        <w:rPr>
          <w:rFonts w:ascii="Times New Roman" w:eastAsia="Times New Roman" w:hAnsi="Times New Roman" w:cs="Times New Roman"/>
          <w:bCs/>
          <w:color w:val="000000" w:themeColor="text1"/>
          <w:sz w:val="24"/>
          <w:szCs w:val="24"/>
          <w:u w:val="single"/>
        </w:rPr>
        <w:t>Расчетные задачи:</w:t>
      </w:r>
    </w:p>
    <w:p w:rsidR="0046587C" w:rsidRDefault="0046587C" w:rsidP="0046587C">
      <w:pPr>
        <w:numPr>
          <w:ilvl w:val="0"/>
          <w:numId w:val="10"/>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Вычисление молярной массы веществ по химическим формулам.</w:t>
      </w:r>
    </w:p>
    <w:p w:rsidR="0046587C" w:rsidRDefault="0046587C" w:rsidP="0046587C">
      <w:pPr>
        <w:numPr>
          <w:ilvl w:val="0"/>
          <w:numId w:val="10"/>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Расчеты с использованием понятий «количество вещества», «молярная масса», «молярный объем газов», «постоянная Авогадро.</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Демонстрации. </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Получение озона. Образцы белого и красного фосфора. Некоторые металлы и неметаллы количеством 1 моль. Модель молярного объема газообразных веществ.</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Лабораторные опыты. </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коллекцией металлов.</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коллекцией неметаллов.</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Тема 3. Соединения химических элементов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Понятие о степени окисления и </w:t>
      </w:r>
      <w:proofErr w:type="spellStart"/>
      <w:r>
        <w:rPr>
          <w:rFonts w:ascii="Times New Roman" w:eastAsia="Times New Roman" w:hAnsi="Times New Roman" w:cs="Times New Roman"/>
          <w:color w:val="000000" w:themeColor="text1"/>
          <w:sz w:val="24"/>
          <w:szCs w:val="24"/>
        </w:rPr>
        <w:t>валентности.Степень</w:t>
      </w:r>
      <w:proofErr w:type="spellEnd"/>
      <w:r>
        <w:rPr>
          <w:rFonts w:ascii="Times New Roman" w:eastAsia="Times New Roman" w:hAnsi="Times New Roman" w:cs="Times New Roman"/>
          <w:color w:val="000000" w:themeColor="text1"/>
          <w:sz w:val="24"/>
          <w:szCs w:val="24"/>
        </w:rPr>
        <w:t xml:space="preserve"> окисления. </w:t>
      </w:r>
      <w:r>
        <w:rPr>
          <w:rFonts w:ascii="Times New Roman" w:eastAsia="Times New Roman" w:hAnsi="Times New Roman" w:cs="Times New Roman"/>
          <w:bCs/>
          <w:iCs/>
          <w:color w:val="000000" w:themeColor="text1"/>
          <w:sz w:val="24"/>
          <w:szCs w:val="24"/>
        </w:rPr>
        <w:t>О</w:t>
      </w:r>
      <w:r>
        <w:rPr>
          <w:rFonts w:ascii="Times New Roman" w:eastAsia="Times New Roman" w:hAnsi="Times New Roman" w:cs="Times New Roman"/>
          <w:color w:val="000000" w:themeColor="text1"/>
          <w:sz w:val="24"/>
          <w:szCs w:val="24"/>
        </w:rPr>
        <w:t>пределение степени окисления атомов химических элементов в соединениях. Умение находить валентности и степени окисления по формуле вещества, составлять формулы бинарных соединений по валентности и степени окисления. Основные классы неорганических соединений. Номенклатура неорганических веществ. Состав, названия, классификация и представители классов: оксидов, оснований, кислот, солей. Кислотно-основные индикаторы.</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Аморфные и кристаллические вещества. Межмолекулярные взаимодействия.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Вещества молекулярного и немолекулярного строения. Представление о законе постоянства состава веществ. </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Чистые вещества и смеси. Очистка веществ. Способы разделения </w:t>
      </w:r>
      <w:proofErr w:type="spellStart"/>
      <w:r>
        <w:rPr>
          <w:rFonts w:ascii="Times New Roman" w:eastAsia="Times New Roman" w:hAnsi="Times New Roman" w:cs="Times New Roman"/>
          <w:color w:val="000000" w:themeColor="text1"/>
          <w:sz w:val="24"/>
          <w:szCs w:val="24"/>
        </w:rPr>
        <w:t>смесей.Природные</w:t>
      </w:r>
      <w:proofErr w:type="spellEnd"/>
      <w:r>
        <w:rPr>
          <w:rFonts w:ascii="Times New Roman" w:eastAsia="Times New Roman" w:hAnsi="Times New Roman" w:cs="Times New Roman"/>
          <w:color w:val="000000" w:themeColor="text1"/>
          <w:sz w:val="24"/>
          <w:szCs w:val="24"/>
        </w:rPr>
        <w:t xml:space="preserve"> смеси: воздух, природный газ, нефть, природные воды. Примеры жидких, твердых, газообразных смесей. Понятие « доля»,  расчет массовой и объемной доли компонента в смеси.</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Расчетные задачи. </w:t>
      </w:r>
    </w:p>
    <w:p w:rsidR="0046587C" w:rsidRDefault="0046587C" w:rsidP="0046587C">
      <w:pPr>
        <w:numPr>
          <w:ilvl w:val="0"/>
          <w:numId w:val="11"/>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Cs/>
          <w:color w:val="000000" w:themeColor="text1"/>
          <w:sz w:val="24"/>
          <w:szCs w:val="24"/>
        </w:rPr>
        <w:t>Расчет массовой и объемной доли компонентов смеси веществ.</w:t>
      </w:r>
    </w:p>
    <w:p w:rsidR="0046587C" w:rsidRDefault="0046587C" w:rsidP="0046587C">
      <w:pPr>
        <w:numPr>
          <w:ilvl w:val="0"/>
          <w:numId w:val="11"/>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Cs/>
          <w:color w:val="000000" w:themeColor="text1"/>
          <w:sz w:val="24"/>
          <w:szCs w:val="24"/>
        </w:rPr>
        <w:t xml:space="preserve">Вычисление массовой </w:t>
      </w:r>
      <w:proofErr w:type="spellStart"/>
      <w:r>
        <w:rPr>
          <w:rFonts w:ascii="Times New Roman" w:eastAsia="Times New Roman" w:hAnsi="Times New Roman" w:cs="Times New Roman"/>
          <w:bCs/>
          <w:color w:val="000000" w:themeColor="text1"/>
          <w:sz w:val="24"/>
          <w:szCs w:val="24"/>
        </w:rPr>
        <w:t>долирастворенного</w:t>
      </w:r>
      <w:proofErr w:type="spellEnd"/>
      <w:r>
        <w:rPr>
          <w:rFonts w:ascii="Times New Roman" w:eastAsia="Times New Roman" w:hAnsi="Times New Roman" w:cs="Times New Roman"/>
          <w:bCs/>
          <w:color w:val="000000" w:themeColor="text1"/>
          <w:sz w:val="24"/>
          <w:szCs w:val="24"/>
        </w:rPr>
        <w:t xml:space="preserve"> вещества в растворе по известной массе растворенного вещества и массе растворителя.</w:t>
      </w:r>
    </w:p>
    <w:p w:rsidR="0046587C" w:rsidRDefault="0046587C" w:rsidP="0046587C">
      <w:pPr>
        <w:numPr>
          <w:ilvl w:val="0"/>
          <w:numId w:val="11"/>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Cs/>
          <w:color w:val="000000" w:themeColor="text1"/>
          <w:sz w:val="24"/>
          <w:szCs w:val="24"/>
        </w:rPr>
        <w:t xml:space="preserve">Вычисление массы растворяемого вещества и растворителя, необходимых для приготовления определенной массы раствора с известной массовой долей вещества. </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Демонстрации. </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rPr>
        <w:tab/>
      </w:r>
      <w:r>
        <w:rPr>
          <w:rFonts w:ascii="Times New Roman" w:eastAsia="Times New Roman" w:hAnsi="Times New Roman" w:cs="Times New Roman"/>
          <w:bCs/>
          <w:color w:val="000000" w:themeColor="text1"/>
          <w:sz w:val="24"/>
          <w:szCs w:val="24"/>
        </w:rPr>
        <w:t>Образцы оксидов, кислот, оснований и солей. Модели кристаллических решеток хлорида натрия, алмаза, оксида углерода(</w:t>
      </w:r>
      <w:r>
        <w:rPr>
          <w:rFonts w:ascii="Times New Roman" w:eastAsia="Times New Roman" w:hAnsi="Times New Roman" w:cs="Times New Roman"/>
          <w:bCs/>
          <w:color w:val="000000" w:themeColor="text1"/>
          <w:sz w:val="24"/>
          <w:szCs w:val="24"/>
          <w:lang w:val="en-US"/>
        </w:rPr>
        <w:t>IV</w:t>
      </w:r>
      <w:r>
        <w:rPr>
          <w:rFonts w:ascii="Times New Roman" w:eastAsia="Times New Roman" w:hAnsi="Times New Roman" w:cs="Times New Roman"/>
          <w:bCs/>
          <w:color w:val="000000" w:themeColor="text1"/>
          <w:sz w:val="24"/>
          <w:szCs w:val="24"/>
        </w:rPr>
        <w:t>). Взрыв смеси водорода с воздухом. Способы разделения смесей. Дистилляция воды.</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 xml:space="preserve">Лабораторные опыты. </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коллекцией оксидов.</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со свойствами аммиака.</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Качественная реакция на углекислый газ.</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Определение рН растворов кислоты, щелочи, воды.</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Определение рН лимонного и яблочного соков на срезе плодов.</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коллекцией солей.</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коллекцией веществ с разным типом кристаллической решетки. Изготовление моделей кристаллических решеток.</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Ознакомление с образцом горной породы.</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Контрольная работа №2</w:t>
      </w:r>
      <w:r>
        <w:rPr>
          <w:rFonts w:ascii="Times New Roman" w:eastAsia="Times New Roman" w:hAnsi="Times New Roman" w:cs="Times New Roman"/>
          <w:bCs/>
          <w:color w:val="000000" w:themeColor="text1"/>
          <w:sz w:val="24"/>
          <w:szCs w:val="24"/>
        </w:rPr>
        <w:t xml:space="preserve">  по теме «Соединения химических элементов»</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 Тема 4. Изменения, происходящие с веществами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Физические явления и химические реакции. Физические явления в химии (дистилляция, кристаллизация, выпаривание и возгонка веществ, центрифугирование).</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Признаки и условия протекания химических реакций. Классификация химических реакций  по различным признакам: поглощению или выделению энергии. Тепловой эффект химических </w:t>
      </w:r>
      <w:proofErr w:type="spellStart"/>
      <w:r>
        <w:rPr>
          <w:rFonts w:ascii="Times New Roman" w:eastAsia="Times New Roman" w:hAnsi="Times New Roman" w:cs="Times New Roman"/>
          <w:color w:val="000000" w:themeColor="text1"/>
          <w:sz w:val="24"/>
          <w:szCs w:val="24"/>
        </w:rPr>
        <w:t>реакций.Понятие</w:t>
      </w:r>
      <w:proofErr w:type="spellEnd"/>
      <w:r>
        <w:rPr>
          <w:rFonts w:ascii="Times New Roman" w:eastAsia="Times New Roman" w:hAnsi="Times New Roman" w:cs="Times New Roman"/>
          <w:color w:val="000000" w:themeColor="text1"/>
          <w:sz w:val="24"/>
          <w:szCs w:val="24"/>
        </w:rPr>
        <w:t xml:space="preserve"> об экзо- и эндотермических реакциях. Реакция горения как частный случай экзотермических реакций, протекающих с выделением света.</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Закон сохранения массы веществ. Химические уравнения,  коэффициенты в уравнениях химических реакций как отношения количеств веществ, вступающих в реакцию и образующихся в результате химической реакции. Первоначальное понятие об электрохимическом ряде напряжений. Вычисления по химическим уравнениям массы или количества вещества одного из участвующих или получающихся соединений по известной массе или количеству вещества другого соединения.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Классификация химических реакций  по различным признакам: числу и составу исходных и полученных  веществ.  Реакции соединения, разложения, замещения, обмена (на примере химических свойств воды). Понятие о реакции нейтрализации. Экзотермические, эндотермические, </w:t>
      </w:r>
      <w:proofErr w:type="spellStart"/>
      <w:r>
        <w:rPr>
          <w:rFonts w:ascii="Times New Roman" w:eastAsia="Times New Roman" w:hAnsi="Times New Roman" w:cs="Times New Roman"/>
          <w:color w:val="000000" w:themeColor="text1"/>
          <w:sz w:val="24"/>
          <w:szCs w:val="24"/>
        </w:rPr>
        <w:t>окислительно</w:t>
      </w:r>
      <w:proofErr w:type="spellEnd"/>
      <w:r>
        <w:rPr>
          <w:rFonts w:ascii="Times New Roman" w:eastAsia="Times New Roman" w:hAnsi="Times New Roman" w:cs="Times New Roman"/>
          <w:color w:val="000000" w:themeColor="text1"/>
          <w:sz w:val="24"/>
          <w:szCs w:val="24"/>
        </w:rPr>
        <w:t xml:space="preserve">-восстановительные, необратимые, обратимые.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 xml:space="preserve">Расчетные задачи. </w:t>
      </w:r>
    </w:p>
    <w:p w:rsidR="0046587C" w:rsidRDefault="0046587C" w:rsidP="0046587C">
      <w:pPr>
        <w:numPr>
          <w:ilvl w:val="0"/>
          <w:numId w:val="12"/>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w:t>
      </w:r>
    </w:p>
    <w:p w:rsidR="0046587C" w:rsidRDefault="0046587C" w:rsidP="0046587C">
      <w:pPr>
        <w:numPr>
          <w:ilvl w:val="0"/>
          <w:numId w:val="12"/>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Вычисление массы (количества вещества, объема) продукта реакции, если известна масса исходного вещества, содержащего определенную долю примесей.</w:t>
      </w:r>
    </w:p>
    <w:p w:rsidR="0046587C" w:rsidRDefault="0046587C" w:rsidP="0046587C">
      <w:pPr>
        <w:numPr>
          <w:ilvl w:val="0"/>
          <w:numId w:val="12"/>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Вычисление массы (количества вещества, объема) продукта реакции, если известна масса раствора и массовая доля растворенного вещества.</w:t>
      </w:r>
    </w:p>
    <w:p w:rsidR="0046587C" w:rsidRDefault="0046587C" w:rsidP="0046587C">
      <w:pPr>
        <w:numPr>
          <w:ilvl w:val="0"/>
          <w:numId w:val="12"/>
        </w:numPr>
        <w:shd w:val="clear" w:color="auto" w:fill="FFFFFF"/>
        <w:spacing w:after="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lastRenderedPageBreak/>
        <w:t>Вычисление объемных отношений газов при химических реакциях.</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Демонстрации.</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Примеры  физических явлений: а) плавление парафина, б) возгонка </w:t>
      </w:r>
      <w:proofErr w:type="spellStart"/>
      <w:r>
        <w:rPr>
          <w:rFonts w:ascii="Times New Roman" w:eastAsia="Times New Roman" w:hAnsi="Times New Roman" w:cs="Times New Roman"/>
          <w:color w:val="000000" w:themeColor="text1"/>
          <w:sz w:val="24"/>
          <w:szCs w:val="24"/>
        </w:rPr>
        <w:t>иода</w:t>
      </w:r>
      <w:proofErr w:type="spellEnd"/>
      <w:r>
        <w:rPr>
          <w:rFonts w:ascii="Times New Roman" w:eastAsia="Times New Roman" w:hAnsi="Times New Roman" w:cs="Times New Roman"/>
          <w:color w:val="000000" w:themeColor="text1"/>
          <w:sz w:val="24"/>
          <w:szCs w:val="24"/>
        </w:rPr>
        <w:t>;  в) растворение перманганата калия; г) диффузия душистых веществ с горящей лампочки накаливания. Примеры химических явлений: а) горение фосфора; б) взаимодействие соляной кислоты с мрамором и мелом; в) получение гидроксида меди(</w:t>
      </w: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г) растворение полученного гидроксида в кислотах; д) взаимодействие оксида меди(</w:t>
      </w: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с серной кислотой при нагревании; е) разложение перманганата калия; ж) взаимодействие разбавленных кислот с металлами; з) разложение пероксида водорода; и) электролиз воды.</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 xml:space="preserve">Лабораторные опыты. </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Прокаливание меди в пламени спиртовки.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Замещение меди в растворе сульфата меди (</w:t>
      </w: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железом.</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№2</w:t>
      </w:r>
      <w:r>
        <w:rPr>
          <w:rFonts w:ascii="Times New Roman" w:eastAsia="Times New Roman" w:hAnsi="Times New Roman" w:cs="Times New Roman"/>
          <w:color w:val="000000" w:themeColor="text1"/>
          <w:sz w:val="24"/>
          <w:szCs w:val="24"/>
        </w:rPr>
        <w:t>. Наблюдения за изменениями, происходящими с горящей свечой, и их описание.</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№3.</w:t>
      </w:r>
      <w:r>
        <w:rPr>
          <w:rFonts w:ascii="Times New Roman" w:eastAsia="Times New Roman" w:hAnsi="Times New Roman" w:cs="Times New Roman"/>
          <w:color w:val="000000" w:themeColor="text1"/>
          <w:sz w:val="24"/>
          <w:szCs w:val="24"/>
        </w:rPr>
        <w:t xml:space="preserve"> Анализ почвы и воды. (аналог работы «Очистка поваренной соли»)</w:t>
      </w: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Контрольная работа №</w:t>
      </w:r>
      <w:r>
        <w:rPr>
          <w:rFonts w:ascii="Times New Roman" w:eastAsia="Times New Roman" w:hAnsi="Times New Roman" w:cs="Times New Roman"/>
          <w:bCs/>
          <w:color w:val="000000" w:themeColor="text1"/>
          <w:sz w:val="24"/>
          <w:szCs w:val="24"/>
        </w:rPr>
        <w:t>3  по теме «</w:t>
      </w:r>
      <w:r>
        <w:rPr>
          <w:rFonts w:ascii="Times New Roman" w:eastAsia="Times New Roman" w:hAnsi="Times New Roman" w:cs="Times New Roman"/>
          <w:color w:val="000000" w:themeColor="text1"/>
          <w:sz w:val="24"/>
          <w:szCs w:val="24"/>
        </w:rPr>
        <w:t>Изменения, происходящие с веществами</w:t>
      </w:r>
      <w:r>
        <w:rPr>
          <w:rFonts w:ascii="Times New Roman" w:eastAsia="Times New Roman" w:hAnsi="Times New Roman" w:cs="Times New Roman"/>
          <w:bCs/>
          <w:color w:val="000000" w:themeColor="text1"/>
          <w:sz w:val="24"/>
          <w:szCs w:val="24"/>
        </w:rPr>
        <w:t>»</w:t>
      </w:r>
    </w:p>
    <w:p w:rsidR="0046587C" w:rsidRDefault="0046587C" w:rsidP="0046587C">
      <w:pPr>
        <w:shd w:val="clear" w:color="auto" w:fill="FFFFFF"/>
        <w:spacing w:after="0" w:line="240" w:lineRule="auto"/>
        <w:jc w:val="both"/>
        <w:rPr>
          <w:rFonts w:ascii="Times New Roman" w:eastAsia="Times New Roman" w:hAnsi="Times New Roman" w:cs="Times New Roman"/>
          <w:b/>
          <w:bCs/>
          <w:color w:val="000000" w:themeColor="text1"/>
          <w:sz w:val="24"/>
          <w:szCs w:val="24"/>
        </w:rPr>
      </w:pPr>
    </w:p>
    <w:p w:rsidR="0046587C" w:rsidRDefault="0046587C" w:rsidP="0046587C">
      <w:pPr>
        <w:shd w:val="clear" w:color="auto" w:fill="FFFFFF"/>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bCs/>
          <w:color w:val="000000" w:themeColor="text1"/>
          <w:sz w:val="24"/>
          <w:szCs w:val="24"/>
        </w:rPr>
        <w:t xml:space="preserve"> Тема 5. Растворение. Растворы. Свойства растворов электролитов</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Растворение как физико-химический процесс, зависимость растворимости веществ от температуры. Растворы. Растворимость веществ в воде. Концентрация растворов.</w:t>
      </w:r>
    </w:p>
    <w:p w:rsidR="0046587C" w:rsidRDefault="0046587C" w:rsidP="0046587C">
      <w:pPr>
        <w:shd w:val="clear" w:color="auto" w:fill="FFFFFF"/>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Понятие о гидратах и кристаллогидратах. Насыщенные, ненасыщенные и пересыщенные растворы. Значение растворов для природы и сельского хозяйства. Расчет массовой доли растворенного вещества в растворе.</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Электролитическая диссоциация. Электролиты и </w:t>
      </w:r>
      <w:proofErr w:type="spellStart"/>
      <w:r>
        <w:rPr>
          <w:rFonts w:ascii="Times New Roman" w:eastAsia="Times New Roman" w:hAnsi="Times New Roman" w:cs="Times New Roman"/>
          <w:color w:val="000000" w:themeColor="text1"/>
          <w:sz w:val="24"/>
          <w:szCs w:val="24"/>
        </w:rPr>
        <w:t>неэлектролиты</w:t>
      </w:r>
      <w:proofErr w:type="spellEnd"/>
      <w:r>
        <w:rPr>
          <w:rFonts w:ascii="Times New Roman" w:eastAsia="Times New Roman" w:hAnsi="Times New Roman" w:cs="Times New Roman"/>
          <w:color w:val="000000" w:themeColor="text1"/>
          <w:sz w:val="24"/>
          <w:szCs w:val="24"/>
        </w:rPr>
        <w:t xml:space="preserve">. Понятие об электролитах и </w:t>
      </w:r>
      <w:proofErr w:type="spellStart"/>
      <w:r>
        <w:rPr>
          <w:rFonts w:ascii="Times New Roman" w:eastAsia="Times New Roman" w:hAnsi="Times New Roman" w:cs="Times New Roman"/>
          <w:color w:val="000000" w:themeColor="text1"/>
          <w:sz w:val="24"/>
          <w:szCs w:val="24"/>
        </w:rPr>
        <w:t>неэлектролитах</w:t>
      </w:r>
      <w:proofErr w:type="spellEnd"/>
      <w:r>
        <w:rPr>
          <w:rFonts w:ascii="Times New Roman" w:eastAsia="Times New Roman" w:hAnsi="Times New Roman" w:cs="Times New Roman"/>
          <w:color w:val="000000" w:themeColor="text1"/>
          <w:sz w:val="24"/>
          <w:szCs w:val="24"/>
        </w:rPr>
        <w:t>, механизм диссоциации веществ с различным типом связи. Ионы. Катионы и анионы. Основы ТЭД в виде четких положений. Степень электролитической диссоциации, сильные и слабые электролиты.</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Условия протекания реакций ионного обмена.</w:t>
      </w:r>
    </w:p>
    <w:p w:rsidR="0046587C" w:rsidRDefault="0046587C" w:rsidP="0046587C">
      <w:pPr>
        <w:spacing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Кислоты, их классификация. Физические свойства кислот. Химические свойства кислот. Получение и применение кислот. </w:t>
      </w:r>
    </w:p>
    <w:p w:rsidR="0046587C" w:rsidRDefault="0046587C" w:rsidP="0046587C">
      <w:pPr>
        <w:spacing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Основания, их классификация. Физические свойства оснований. Химические свойства оснований. Реакция нейтрализации. Получение  оснований. Применение оснований. </w:t>
      </w:r>
    </w:p>
    <w:p w:rsidR="0046587C" w:rsidRDefault="0046587C" w:rsidP="0046587C">
      <w:pPr>
        <w:spacing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Соли, их классификация. Физические свойства солей. Химические свойства солей. Получение и применение солей</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Понятие о кислотах, основаниях и солях как классах электролитов, их классификация по различным признакам. Электролитическая </w:t>
      </w:r>
      <w:proofErr w:type="gramStart"/>
      <w:r>
        <w:rPr>
          <w:rFonts w:ascii="Times New Roman" w:eastAsia="Times New Roman" w:hAnsi="Times New Roman" w:cs="Times New Roman"/>
          <w:color w:val="000000" w:themeColor="text1"/>
          <w:sz w:val="24"/>
          <w:szCs w:val="24"/>
        </w:rPr>
        <w:t>диссоциация  кислот</w:t>
      </w:r>
      <w:proofErr w:type="gramEnd"/>
      <w:r>
        <w:rPr>
          <w:rFonts w:ascii="Times New Roman" w:eastAsia="Times New Roman" w:hAnsi="Times New Roman" w:cs="Times New Roman"/>
          <w:color w:val="000000" w:themeColor="text1"/>
          <w:sz w:val="24"/>
          <w:szCs w:val="24"/>
        </w:rPr>
        <w:t xml:space="preserve">, щелочей и </w:t>
      </w:r>
      <w:proofErr w:type="spellStart"/>
      <w:r>
        <w:rPr>
          <w:rFonts w:ascii="Times New Roman" w:eastAsia="Times New Roman" w:hAnsi="Times New Roman" w:cs="Times New Roman"/>
          <w:color w:val="000000" w:themeColor="text1"/>
          <w:sz w:val="24"/>
          <w:szCs w:val="24"/>
        </w:rPr>
        <w:t>солей.Реакции</w:t>
      </w:r>
      <w:proofErr w:type="spellEnd"/>
      <w:r>
        <w:rPr>
          <w:rFonts w:ascii="Times New Roman" w:eastAsia="Times New Roman" w:hAnsi="Times New Roman" w:cs="Times New Roman"/>
          <w:color w:val="000000" w:themeColor="text1"/>
          <w:sz w:val="24"/>
          <w:szCs w:val="24"/>
        </w:rPr>
        <w:t xml:space="preserve"> ионного обмена.</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Оксиды, их классификация. Физические свойства оксидов. Химические свойства оксидов. Получение и применение оксидов.</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Генетические ряды металлов и неметаллов. Генетическая связь между классами неорганических веществ.</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Классификация химических реакций  по различным признакам: изменению степеней окисления атомов химических элементов. </w:t>
      </w:r>
      <w:proofErr w:type="spellStart"/>
      <w:r>
        <w:rPr>
          <w:rFonts w:ascii="Times New Roman" w:eastAsia="Times New Roman" w:hAnsi="Times New Roman" w:cs="Times New Roman"/>
          <w:color w:val="000000" w:themeColor="text1"/>
          <w:sz w:val="24"/>
          <w:szCs w:val="24"/>
        </w:rPr>
        <w:t>Окислительно</w:t>
      </w:r>
      <w:proofErr w:type="spellEnd"/>
      <w:r>
        <w:rPr>
          <w:rFonts w:ascii="Times New Roman" w:eastAsia="Times New Roman" w:hAnsi="Times New Roman" w:cs="Times New Roman"/>
          <w:color w:val="000000" w:themeColor="text1"/>
          <w:sz w:val="24"/>
          <w:szCs w:val="24"/>
        </w:rPr>
        <w:t xml:space="preserve">-восстановительные реакции. Окислитель и восстановитель, окисление и восстановление. Составление уравнений ОВР методом электронного баланса. Свойства простых веществ, кислот и солей в свете представлений об </w:t>
      </w:r>
      <w:proofErr w:type="spellStart"/>
      <w:r>
        <w:rPr>
          <w:rFonts w:ascii="Times New Roman" w:eastAsia="Times New Roman" w:hAnsi="Times New Roman" w:cs="Times New Roman"/>
          <w:color w:val="000000" w:themeColor="text1"/>
          <w:sz w:val="24"/>
          <w:szCs w:val="24"/>
        </w:rPr>
        <w:t>окислительно</w:t>
      </w:r>
      <w:proofErr w:type="spellEnd"/>
      <w:r>
        <w:rPr>
          <w:rFonts w:ascii="Times New Roman" w:eastAsia="Times New Roman" w:hAnsi="Times New Roman" w:cs="Times New Roman"/>
          <w:color w:val="000000" w:themeColor="text1"/>
          <w:sz w:val="24"/>
          <w:szCs w:val="24"/>
        </w:rPr>
        <w:t xml:space="preserve">-восстановительных реакциях. Сущность </w:t>
      </w:r>
      <w:proofErr w:type="spellStart"/>
      <w:r>
        <w:rPr>
          <w:rFonts w:ascii="Times New Roman" w:eastAsia="Times New Roman" w:hAnsi="Times New Roman" w:cs="Times New Roman"/>
          <w:color w:val="000000" w:themeColor="text1"/>
          <w:sz w:val="24"/>
          <w:szCs w:val="24"/>
        </w:rPr>
        <w:t>окислительно</w:t>
      </w:r>
      <w:proofErr w:type="spellEnd"/>
      <w:r>
        <w:rPr>
          <w:rFonts w:ascii="Times New Roman" w:eastAsia="Times New Roman" w:hAnsi="Times New Roman" w:cs="Times New Roman"/>
          <w:color w:val="000000" w:themeColor="text1"/>
          <w:sz w:val="24"/>
          <w:szCs w:val="24"/>
        </w:rPr>
        <w:t>-восстановительных реакций.</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 xml:space="preserve">Демонстрации. </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t>Испытание веществ и их растворов на электропроводность. Зависимость электропроводности уксусной кислоты от концентрации. Взаимодействие цинка с серой, соляной кислотой, хлоридом меди(</w:t>
      </w: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Горение магния.</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Лабораторные опыты</w:t>
      </w:r>
      <w:r>
        <w:rPr>
          <w:rFonts w:ascii="Times New Roman" w:eastAsia="Times New Roman" w:hAnsi="Times New Roman" w:cs="Times New Roman"/>
          <w:color w:val="000000" w:themeColor="text1"/>
          <w:sz w:val="24"/>
          <w:szCs w:val="24"/>
        </w:rPr>
        <w:t xml:space="preserve">. </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растворов хлорида натрия и нитрата серебра.</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Получение нерастворимого гидроксида и взаимодействие его с кислотами.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кислот с основаниями.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кислот с оксидами металлов.</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кислот с  металлами.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кислот с солями.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щелочей с кислотами.</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щелочей с оксидами неметаллов.</w:t>
      </w:r>
    </w:p>
    <w:p w:rsidR="0046587C" w:rsidRDefault="0046587C" w:rsidP="0046587C">
      <w:pPr>
        <w:numPr>
          <w:ilvl w:val="0"/>
          <w:numId w:val="9"/>
        </w:num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Взаимодействие щелочей с солями.</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№4.</w:t>
      </w:r>
      <w:r>
        <w:rPr>
          <w:rFonts w:ascii="Times New Roman" w:eastAsia="Times New Roman" w:hAnsi="Times New Roman" w:cs="Times New Roman"/>
          <w:color w:val="000000" w:themeColor="text1"/>
          <w:sz w:val="24"/>
          <w:szCs w:val="24"/>
        </w:rPr>
        <w:t xml:space="preserve"> Признаки химических реакций.</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№5</w:t>
      </w:r>
      <w:r>
        <w:rPr>
          <w:rFonts w:ascii="Times New Roman" w:eastAsia="Times New Roman" w:hAnsi="Times New Roman" w:cs="Times New Roman"/>
          <w:color w:val="000000" w:themeColor="text1"/>
          <w:sz w:val="24"/>
          <w:szCs w:val="24"/>
        </w:rPr>
        <w:t>. Приготовление раствора сахара и расчет массовой доли его в растворе</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№6</w:t>
      </w:r>
      <w:r>
        <w:rPr>
          <w:rFonts w:ascii="Times New Roman" w:eastAsia="Times New Roman" w:hAnsi="Times New Roman" w:cs="Times New Roman"/>
          <w:color w:val="000000" w:themeColor="text1"/>
          <w:sz w:val="24"/>
          <w:szCs w:val="24"/>
        </w:rPr>
        <w:t>. Свойства кислот, оснований, оксидов и солей.</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u w:val="single"/>
        </w:rPr>
        <w:t>Практическая работа №7</w:t>
      </w:r>
      <w:r>
        <w:rPr>
          <w:rFonts w:ascii="Times New Roman" w:eastAsia="Times New Roman" w:hAnsi="Times New Roman" w:cs="Times New Roman"/>
          <w:color w:val="000000" w:themeColor="text1"/>
          <w:sz w:val="24"/>
          <w:szCs w:val="24"/>
        </w:rPr>
        <w:t>. Решение экспериментальных задач по теме «Генетическая связь между основными классами неорганических соединений».</w:t>
      </w:r>
    </w:p>
    <w:p w:rsidR="0046587C" w:rsidRDefault="0046587C" w:rsidP="0046587C">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46587C" w:rsidRDefault="0046587C" w:rsidP="0046587C">
      <w:pPr>
        <w:shd w:val="clear" w:color="auto" w:fill="FFFFFF"/>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Контрольная работа №</w:t>
      </w:r>
      <w:r>
        <w:rPr>
          <w:rFonts w:ascii="Times New Roman" w:eastAsia="Times New Roman" w:hAnsi="Times New Roman" w:cs="Times New Roman"/>
          <w:bCs/>
          <w:color w:val="000000" w:themeColor="text1"/>
          <w:sz w:val="24"/>
          <w:szCs w:val="24"/>
        </w:rPr>
        <w:t>4   по теме «Электролитическая диссоциация»</w:t>
      </w:r>
    </w:p>
    <w:p w:rsidR="0046587C" w:rsidRDefault="0046587C" w:rsidP="0046587C">
      <w:pPr>
        <w:spacing w:after="0" w:line="240" w:lineRule="auto"/>
        <w:jc w:val="both"/>
        <w:rPr>
          <w:rFonts w:ascii="Times New Roman" w:eastAsia="Times New Roman" w:hAnsi="Times New Roman" w:cs="Times New Roman"/>
          <w:color w:val="000000" w:themeColor="text1"/>
          <w:sz w:val="24"/>
          <w:szCs w:val="24"/>
        </w:rPr>
      </w:pPr>
    </w:p>
    <w:p w:rsidR="0046587C" w:rsidRDefault="0046587C" w:rsidP="0046587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Резервное время – 2 часа</w:t>
      </w:r>
    </w:p>
    <w:p w:rsidR="0046587C" w:rsidRDefault="0046587C" w:rsidP="0046587C">
      <w:pPr>
        <w:spacing w:line="240" w:lineRule="auto"/>
        <w:jc w:val="both"/>
        <w:rPr>
          <w:rFonts w:ascii="Times New Roman" w:eastAsia="Times New Roman" w:hAnsi="Times New Roman" w:cs="Times New Roman"/>
          <w:b/>
          <w:bCs/>
          <w:color w:val="000000" w:themeColor="text1"/>
          <w:sz w:val="24"/>
          <w:szCs w:val="24"/>
        </w:rPr>
      </w:pPr>
    </w:p>
    <w:p w:rsidR="0046587C" w:rsidRDefault="0046587C" w:rsidP="0046587C">
      <w:pPr>
        <w:spacing w:line="24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9 класс</w:t>
      </w: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 1.</w:t>
      </w: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Введение. Общая характеристика химических элементов и химических реакций.  Периодический закон и Периодическая система </w:t>
      </w: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химических элементов Д. И. Менделеева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оксида и гидроксида алюминия.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Понятие о катализаторе. Катализаторы и катализ. Ингибиторы. Антиоксиданты.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Демонстрации.</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w:t>
      </w:r>
      <w:r>
        <w:rPr>
          <w:rFonts w:ascii="Times New Roman" w:hAnsi="Times New Roman" w:cs="Times New Roman"/>
          <w:color w:val="000000" w:themeColor="text1"/>
          <w:sz w:val="24"/>
          <w:szCs w:val="24"/>
        </w:rPr>
        <w:lastRenderedPageBreak/>
        <w:t>веществ. Гомогенный и гетерогенный катализы. Ферментативный катализ. Ингибирование.</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Лабораторные опыты.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Тема 1. Металлы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Положение металлов в Периодической системе химических элементов Д. И. Менделеева. </w:t>
      </w:r>
      <w:r>
        <w:rPr>
          <w:rFonts w:ascii="Times New Roman" w:eastAsia="Times New Roman" w:hAnsi="Times New Roman" w:cs="Times New Roman"/>
          <w:color w:val="000000" w:themeColor="text1"/>
          <w:sz w:val="24"/>
          <w:szCs w:val="24"/>
        </w:rPr>
        <w:t xml:space="preserve">Закономерности изменения физических и химических свойств металлов – простых веществ, их оксидов и гидроксидов на пример элементов второго и третьего </w:t>
      </w:r>
      <w:proofErr w:type="spellStart"/>
      <w:r>
        <w:rPr>
          <w:rFonts w:ascii="Times New Roman" w:eastAsia="Times New Roman" w:hAnsi="Times New Roman" w:cs="Times New Roman"/>
          <w:color w:val="000000" w:themeColor="text1"/>
          <w:sz w:val="24"/>
          <w:szCs w:val="24"/>
        </w:rPr>
        <w:t>периодов.</w:t>
      </w:r>
      <w:r>
        <w:rPr>
          <w:rFonts w:ascii="Times New Roman" w:hAnsi="Times New Roman" w:cs="Times New Roman"/>
          <w:color w:val="000000" w:themeColor="text1"/>
          <w:sz w:val="24"/>
          <w:szCs w:val="24"/>
        </w:rPr>
        <w:t>Металлическая</w:t>
      </w:r>
      <w:proofErr w:type="spellEnd"/>
      <w:r>
        <w:rPr>
          <w:rFonts w:ascii="Times New Roman" w:hAnsi="Times New Roman" w:cs="Times New Roman"/>
          <w:color w:val="000000" w:themeColor="text1"/>
          <w:sz w:val="24"/>
          <w:szCs w:val="24"/>
        </w:rPr>
        <w:t xml:space="preserve">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Реакция металлов с неметаллами, кислотами, солями. Коррозия металлов и способы борьбы с ней. Металлы в природе. Общие способы их получения.</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Общая характеристика щелочных металлов. 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Общая характеристика элементов главной подгруппы II группы.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Алюминий.</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Железо.</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Строение атома, </w:t>
      </w:r>
      <w:r>
        <w:rPr>
          <w:rFonts w:ascii="Times New Roman" w:eastAsia="Times New Roman" w:hAnsi="Times New Roman" w:cs="Times New Roman"/>
          <w:color w:val="000000" w:themeColor="text1"/>
          <w:sz w:val="24"/>
          <w:szCs w:val="24"/>
        </w:rPr>
        <w:t>Физические и химические свойства железа.</w:t>
      </w:r>
      <w:r>
        <w:rPr>
          <w:rFonts w:ascii="Times New Roman" w:hAnsi="Times New Roman" w:cs="Times New Roman"/>
          <w:color w:val="000000" w:themeColor="text1"/>
          <w:sz w:val="24"/>
          <w:szCs w:val="24"/>
        </w:rPr>
        <w:t xml:space="preserve"> Важнейшие соли железа. Значение железа и его соединений для природы и народного </w:t>
      </w:r>
      <w:proofErr w:type="spellStart"/>
      <w:r>
        <w:rPr>
          <w:rFonts w:ascii="Times New Roman" w:hAnsi="Times New Roman" w:cs="Times New Roman"/>
          <w:color w:val="000000" w:themeColor="text1"/>
          <w:sz w:val="24"/>
          <w:szCs w:val="24"/>
        </w:rPr>
        <w:t>хозяйства.</w:t>
      </w:r>
      <w:r>
        <w:rPr>
          <w:rFonts w:ascii="Times New Roman" w:eastAsia="Times New Roman" w:hAnsi="Times New Roman" w:cs="Times New Roman"/>
          <w:color w:val="000000" w:themeColor="text1"/>
          <w:sz w:val="24"/>
          <w:szCs w:val="24"/>
        </w:rPr>
        <w:t>Нахождение</w:t>
      </w:r>
      <w:proofErr w:type="spellEnd"/>
      <w:r>
        <w:rPr>
          <w:rFonts w:ascii="Times New Roman" w:eastAsia="Times New Roman" w:hAnsi="Times New Roman" w:cs="Times New Roman"/>
          <w:color w:val="000000" w:themeColor="text1"/>
          <w:sz w:val="24"/>
          <w:szCs w:val="24"/>
        </w:rPr>
        <w:t xml:space="preserve"> в природе.</w:t>
      </w:r>
    </w:p>
    <w:p w:rsidR="0046587C" w:rsidRDefault="0046587C" w:rsidP="0046587C">
      <w:pPr>
        <w:spacing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Соединения железа +2,+3, их свойства, их качественное определение. Генетические ряды   </w:t>
      </w:r>
      <w:r>
        <w:rPr>
          <w:rFonts w:ascii="Times New Roman" w:eastAsia="Times New Roman" w:hAnsi="Times New Roman" w:cs="Times New Roman"/>
          <w:color w:val="000000" w:themeColor="text1"/>
          <w:sz w:val="24"/>
          <w:szCs w:val="24"/>
          <w:lang w:val="en-US"/>
        </w:rPr>
        <w:t>Fe</w:t>
      </w:r>
      <w:r>
        <w:rPr>
          <w:rFonts w:ascii="Times New Roman" w:eastAsia="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themeColor="text1"/>
          <w:sz w:val="24"/>
          <w:szCs w:val="24"/>
        </w:rPr>
        <w:t xml:space="preserve"> и  </w:t>
      </w:r>
      <w:r>
        <w:rPr>
          <w:rFonts w:ascii="Times New Roman" w:eastAsia="Times New Roman" w:hAnsi="Times New Roman" w:cs="Times New Roman"/>
          <w:color w:val="000000" w:themeColor="text1"/>
          <w:sz w:val="24"/>
          <w:szCs w:val="24"/>
          <w:lang w:val="en-US"/>
        </w:rPr>
        <w:t>Fe</w:t>
      </w:r>
      <w:r>
        <w:rPr>
          <w:rFonts w:ascii="Times New Roman" w:eastAsia="Times New Roman" w:hAnsi="Times New Roman" w:cs="Times New Roman"/>
          <w:color w:val="000000" w:themeColor="text1"/>
          <w:sz w:val="24"/>
          <w:szCs w:val="24"/>
          <w:vertAlign w:val="superscript"/>
        </w:rPr>
        <w:t>+3</w:t>
      </w:r>
      <w:r>
        <w:rPr>
          <w:rFonts w:ascii="Times New Roman" w:eastAsia="Times New Roman" w:hAnsi="Times New Roman" w:cs="Times New Roman"/>
          <w:color w:val="000000" w:themeColor="text1"/>
          <w:sz w:val="24"/>
          <w:szCs w:val="24"/>
        </w:rPr>
        <w:t>.</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Демонстрации.</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Лабораторные опыты.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16.Получение гидроксида кальция и исследование его свойств.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Получение гидроксида алюминия и исследование его свойств. 18. Взаимодействие железа с соляной кислотой. 19. Получение гидроксидов железа (II) и (III) и изучение их свойств.</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Практикум 1. Свойства металлов  и их соединений  (3ч)</w:t>
      </w:r>
    </w:p>
    <w:p w:rsidR="0046587C" w:rsidRDefault="0046587C" w:rsidP="0046587C">
      <w:pPr>
        <w:pStyle w:val="a6"/>
        <w:numPr>
          <w:ilvl w:val="0"/>
          <w:numId w:val="13"/>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46587C" w:rsidRDefault="0046587C" w:rsidP="0046587C">
      <w:pPr>
        <w:pStyle w:val="a6"/>
        <w:spacing w:after="0" w:line="240" w:lineRule="auto"/>
        <w:jc w:val="both"/>
        <w:rPr>
          <w:rFonts w:ascii="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Тема 3. Неметаллы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Общая характеристика неметаллов: положение неметаллов в Периодической системе химических элементов Д. И. Менделеева. Общие свойства неметаллов. Особенности строения атомов, </w:t>
      </w:r>
      <w:proofErr w:type="spellStart"/>
      <w:r>
        <w:rPr>
          <w:rFonts w:ascii="Times New Roman" w:hAnsi="Times New Roman" w:cs="Times New Roman"/>
          <w:color w:val="000000" w:themeColor="text1"/>
          <w:sz w:val="24"/>
          <w:szCs w:val="24"/>
        </w:rPr>
        <w:t>электроотрицательность</w:t>
      </w:r>
      <w:proofErr w:type="spellEnd"/>
      <w:r>
        <w:rPr>
          <w:rFonts w:ascii="Times New Roman" w:hAnsi="Times New Roman" w:cs="Times New Roman"/>
          <w:color w:val="000000" w:themeColor="text1"/>
          <w:sz w:val="24"/>
          <w:szCs w:val="24"/>
        </w:rPr>
        <w:t>, как мера «</w:t>
      </w:r>
      <w:proofErr w:type="spellStart"/>
      <w:r>
        <w:rPr>
          <w:rFonts w:ascii="Times New Roman" w:hAnsi="Times New Roman" w:cs="Times New Roman"/>
          <w:color w:val="000000" w:themeColor="text1"/>
          <w:sz w:val="24"/>
          <w:szCs w:val="24"/>
        </w:rPr>
        <w:t>неметалличности</w:t>
      </w:r>
      <w:proofErr w:type="spellEnd"/>
      <w:r>
        <w:rPr>
          <w:rFonts w:ascii="Times New Roman" w:hAnsi="Times New Roman" w:cs="Times New Roman"/>
          <w:color w:val="000000" w:themeColor="text1"/>
          <w:sz w:val="24"/>
          <w:szCs w:val="24"/>
        </w:rPr>
        <w:t xml:space="preserve">», ряд </w:t>
      </w:r>
      <w:proofErr w:type="spellStart"/>
      <w:r>
        <w:rPr>
          <w:rFonts w:ascii="Times New Roman" w:hAnsi="Times New Roman" w:cs="Times New Roman"/>
          <w:color w:val="000000" w:themeColor="text1"/>
          <w:sz w:val="24"/>
          <w:szCs w:val="24"/>
        </w:rPr>
        <w:t>электроорицательности</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Закономерности изменения физических и химических свойств неметаллов – простых веществ, их водородных соединений, высших оксидов и </w:t>
      </w:r>
      <w:proofErr w:type="spellStart"/>
      <w:r>
        <w:rPr>
          <w:rFonts w:ascii="Times New Roman" w:eastAsia="Times New Roman" w:hAnsi="Times New Roman" w:cs="Times New Roman"/>
          <w:color w:val="000000" w:themeColor="text1"/>
          <w:sz w:val="24"/>
          <w:szCs w:val="24"/>
        </w:rPr>
        <w:t>кислородсодеращих</w:t>
      </w:r>
      <w:proofErr w:type="spellEnd"/>
      <w:r>
        <w:rPr>
          <w:rFonts w:ascii="Times New Roman" w:eastAsia="Times New Roman" w:hAnsi="Times New Roman" w:cs="Times New Roman"/>
          <w:color w:val="000000" w:themeColor="text1"/>
          <w:sz w:val="24"/>
          <w:szCs w:val="24"/>
        </w:rPr>
        <w:t xml:space="preserve"> кислот на примере элементов второго и третьего периодов.  </w:t>
      </w:r>
      <w:r>
        <w:rPr>
          <w:rFonts w:ascii="Times New Roman" w:hAnsi="Times New Roman" w:cs="Times New Roman"/>
          <w:color w:val="000000" w:themeColor="text1"/>
          <w:sz w:val="24"/>
          <w:szCs w:val="24"/>
        </w:rPr>
        <w:t>Кристаллическое строение неметаллов — простых веществ. Аллотропия. Физические свойства неметаллов. Относительность понятий «металл» и «неметалл».</w:t>
      </w:r>
    </w:p>
    <w:p w:rsidR="0046587C" w:rsidRDefault="0046587C" w:rsidP="0046587C">
      <w:pPr>
        <w:spacing w:after="0" w:line="240" w:lineRule="auto"/>
        <w:jc w:val="both"/>
        <w:rPr>
          <w:rFonts w:ascii="Times New Roman" w:eastAsia="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Водород-химический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Качественные реакции на газообразные вещества.</w:t>
      </w:r>
    </w:p>
    <w:p w:rsidR="0046587C" w:rsidRDefault="0046587C" w:rsidP="0046587C">
      <w:pPr>
        <w:spacing w:after="0" w:line="240" w:lineRule="auto"/>
        <w:jc w:val="both"/>
        <w:rPr>
          <w:rFonts w:ascii="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Вода.</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Вода в природе. Физические и химические свойства </w:t>
      </w:r>
      <w:proofErr w:type="spellStart"/>
      <w:r>
        <w:rPr>
          <w:rFonts w:ascii="Times New Roman" w:eastAsia="Times New Roman" w:hAnsi="Times New Roman" w:cs="Times New Roman"/>
          <w:color w:val="000000" w:themeColor="text1"/>
          <w:sz w:val="24"/>
          <w:szCs w:val="24"/>
        </w:rPr>
        <w:t>воды.</w:t>
      </w:r>
      <w:r>
        <w:rPr>
          <w:rFonts w:ascii="Times New Roman" w:hAnsi="Times New Roman" w:cs="Times New Roman"/>
          <w:color w:val="000000" w:themeColor="text1"/>
          <w:sz w:val="24"/>
          <w:szCs w:val="24"/>
        </w:rPr>
        <w:t>Строение</w:t>
      </w:r>
      <w:proofErr w:type="spellEnd"/>
      <w:r>
        <w:rPr>
          <w:rFonts w:ascii="Times New Roman" w:hAnsi="Times New Roman" w:cs="Times New Roman"/>
          <w:color w:val="000000" w:themeColor="text1"/>
          <w:sz w:val="24"/>
          <w:szCs w:val="24"/>
        </w:rPr>
        <w:t xml:space="preserve"> молекулы. Водородная химическая связь. Аномалии свойств воды. Гидрофильные и гидрофобные вещества. Круговорот воды в природе. Водоочистка. Аэрация воды. Бытовые фильтры. Минеральные воды. Дистиллированная вода, ее получение и применение.</w:t>
      </w:r>
    </w:p>
    <w:p w:rsidR="0046587C" w:rsidRDefault="0046587C" w:rsidP="0046587C">
      <w:pPr>
        <w:spacing w:after="0" w:line="240" w:lineRule="auto"/>
        <w:jc w:val="both"/>
        <w:rPr>
          <w:rFonts w:ascii="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Общая характеристика галогенов.</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Строение атомов. Простые вещества и основные соединения галогенов, их </w:t>
      </w:r>
      <w:proofErr w:type="spellStart"/>
      <w:r>
        <w:rPr>
          <w:rFonts w:ascii="Times New Roman" w:hAnsi="Times New Roman" w:cs="Times New Roman"/>
          <w:color w:val="000000" w:themeColor="text1"/>
          <w:sz w:val="24"/>
          <w:szCs w:val="24"/>
        </w:rPr>
        <w:t>свойства.Краткие</w:t>
      </w:r>
      <w:proofErr w:type="spellEnd"/>
      <w:r>
        <w:rPr>
          <w:rFonts w:ascii="Times New Roman" w:hAnsi="Times New Roman" w:cs="Times New Roman"/>
          <w:color w:val="000000" w:themeColor="text1"/>
          <w:sz w:val="24"/>
          <w:szCs w:val="24"/>
        </w:rPr>
        <w:t xml:space="preserve"> сведения о хлоре, броме, фторе и йоде. Применение галогенов и их соединений в народном </w:t>
      </w:r>
      <w:proofErr w:type="spellStart"/>
      <w:r>
        <w:rPr>
          <w:rFonts w:ascii="Times New Roman" w:hAnsi="Times New Roman" w:cs="Times New Roman"/>
          <w:color w:val="000000" w:themeColor="text1"/>
          <w:sz w:val="24"/>
          <w:szCs w:val="24"/>
        </w:rPr>
        <w:t>хозяйстве.</w:t>
      </w:r>
      <w:r>
        <w:rPr>
          <w:rFonts w:ascii="Times New Roman" w:eastAsia="Times New Roman" w:hAnsi="Times New Roman" w:cs="Times New Roman"/>
          <w:color w:val="000000" w:themeColor="text1"/>
          <w:sz w:val="24"/>
          <w:szCs w:val="24"/>
        </w:rPr>
        <w:t>Физические</w:t>
      </w:r>
      <w:proofErr w:type="spellEnd"/>
      <w:r>
        <w:rPr>
          <w:rFonts w:ascii="Times New Roman" w:eastAsia="Times New Roman" w:hAnsi="Times New Roman" w:cs="Times New Roman"/>
          <w:color w:val="000000" w:themeColor="text1"/>
          <w:sz w:val="24"/>
          <w:szCs w:val="24"/>
        </w:rPr>
        <w:t xml:space="preserve"> и химические </w:t>
      </w:r>
      <w:proofErr w:type="spellStart"/>
      <w:r>
        <w:rPr>
          <w:rFonts w:ascii="Times New Roman" w:eastAsia="Times New Roman" w:hAnsi="Times New Roman" w:cs="Times New Roman"/>
          <w:color w:val="000000" w:themeColor="text1"/>
          <w:sz w:val="24"/>
          <w:szCs w:val="24"/>
        </w:rPr>
        <w:t>свойства.Соединения</w:t>
      </w:r>
      <w:proofErr w:type="spellEnd"/>
      <w:r>
        <w:rPr>
          <w:rFonts w:ascii="Times New Roman" w:eastAsia="Times New Roman" w:hAnsi="Times New Roman" w:cs="Times New Roman"/>
          <w:color w:val="000000" w:themeColor="text1"/>
          <w:sz w:val="24"/>
          <w:szCs w:val="24"/>
        </w:rPr>
        <w:t xml:space="preserve"> галогенов: </w:t>
      </w:r>
      <w:proofErr w:type="spellStart"/>
      <w:r>
        <w:rPr>
          <w:rFonts w:ascii="Times New Roman" w:eastAsia="Times New Roman" w:hAnsi="Times New Roman" w:cs="Times New Roman"/>
          <w:color w:val="000000" w:themeColor="text1"/>
          <w:sz w:val="24"/>
          <w:szCs w:val="24"/>
        </w:rPr>
        <w:t>хлороводород</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хлороводородная</w:t>
      </w:r>
      <w:proofErr w:type="spellEnd"/>
      <w:r>
        <w:rPr>
          <w:rFonts w:ascii="Times New Roman" w:eastAsia="Times New Roman" w:hAnsi="Times New Roman" w:cs="Times New Roman"/>
          <w:color w:val="000000" w:themeColor="text1"/>
          <w:sz w:val="24"/>
          <w:szCs w:val="24"/>
        </w:rPr>
        <w:t xml:space="preserve"> кислота и её соли.</w:t>
      </w:r>
    </w:p>
    <w:p w:rsidR="0046587C" w:rsidRDefault="0046587C" w:rsidP="0046587C">
      <w:pPr>
        <w:spacing w:after="0" w:line="240" w:lineRule="auto"/>
        <w:jc w:val="both"/>
        <w:rPr>
          <w:rFonts w:ascii="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Кислород – химический элемент и простое вещество. </w:t>
      </w:r>
      <w:r>
        <w:rPr>
          <w:rFonts w:ascii="Times New Roman" w:hAnsi="Times New Roman" w:cs="Times New Roman"/>
          <w:i/>
          <w:color w:val="000000" w:themeColor="text1"/>
          <w:sz w:val="24"/>
          <w:szCs w:val="24"/>
        </w:rPr>
        <w:t>Озон. Состав воздуха.</w:t>
      </w:r>
      <w:r>
        <w:rPr>
          <w:rFonts w:ascii="Times New Roman" w:hAnsi="Times New Roman" w:cs="Times New Roman"/>
          <w:color w:val="000000" w:themeColor="text1"/>
          <w:sz w:val="24"/>
          <w:szCs w:val="24"/>
        </w:rPr>
        <w:t xml:space="preserve"> Физические и химические свойства кислорода. Получение и применение кислорода.</w:t>
      </w:r>
    </w:p>
    <w:p w:rsidR="0046587C" w:rsidRDefault="0046587C" w:rsidP="0046587C">
      <w:pPr>
        <w:spacing w:after="0" w:line="240" w:lineRule="auto"/>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Сера,</w:t>
      </w:r>
      <w:r>
        <w:rPr>
          <w:rFonts w:ascii="Times New Roman" w:eastAsia="Times New Roman" w:hAnsi="Times New Roman" w:cs="Times New Roman"/>
          <w:color w:val="000000" w:themeColor="text1"/>
          <w:sz w:val="24"/>
          <w:szCs w:val="24"/>
        </w:rPr>
        <w:t>физические</w:t>
      </w:r>
      <w:proofErr w:type="spellEnd"/>
      <w:proofErr w:type="gramEnd"/>
      <w:r>
        <w:rPr>
          <w:rFonts w:ascii="Times New Roman" w:eastAsia="Times New Roman" w:hAnsi="Times New Roman" w:cs="Times New Roman"/>
          <w:color w:val="000000" w:themeColor="text1"/>
          <w:sz w:val="24"/>
          <w:szCs w:val="24"/>
        </w:rPr>
        <w:t xml:space="preserve"> и химические свойства. </w:t>
      </w:r>
      <w:r>
        <w:rPr>
          <w:rFonts w:ascii="Times New Roman" w:hAnsi="Times New Roman" w:cs="Times New Roman"/>
          <w:color w:val="000000" w:themeColor="text1"/>
          <w:sz w:val="24"/>
          <w:szCs w:val="24"/>
        </w:rPr>
        <w:t xml:space="preserve">Строение атома, аллотропия, свойства и применение ромбической </w:t>
      </w:r>
      <w:proofErr w:type="spellStart"/>
      <w:r>
        <w:rPr>
          <w:rFonts w:ascii="Times New Roman" w:hAnsi="Times New Roman" w:cs="Times New Roman"/>
          <w:color w:val="000000" w:themeColor="text1"/>
          <w:sz w:val="24"/>
          <w:szCs w:val="24"/>
        </w:rPr>
        <w:t>серы.</w:t>
      </w:r>
      <w:r>
        <w:rPr>
          <w:rFonts w:ascii="Times New Roman" w:eastAsia="Times New Roman" w:hAnsi="Times New Roman" w:cs="Times New Roman"/>
          <w:color w:val="000000" w:themeColor="text1"/>
          <w:sz w:val="24"/>
          <w:szCs w:val="24"/>
        </w:rPr>
        <w:t>Соединения</w:t>
      </w:r>
      <w:proofErr w:type="spellEnd"/>
      <w:r>
        <w:rPr>
          <w:rFonts w:ascii="Times New Roman" w:eastAsia="Times New Roman" w:hAnsi="Times New Roman" w:cs="Times New Roman"/>
          <w:color w:val="000000" w:themeColor="text1"/>
          <w:sz w:val="24"/>
          <w:szCs w:val="24"/>
        </w:rPr>
        <w:t xml:space="preserve"> серы: сероводород, </w:t>
      </w:r>
      <w:proofErr w:type="spellStart"/>
      <w:r>
        <w:rPr>
          <w:rFonts w:ascii="Times New Roman" w:eastAsia="Times New Roman" w:hAnsi="Times New Roman" w:cs="Times New Roman"/>
          <w:color w:val="000000" w:themeColor="text1"/>
          <w:sz w:val="24"/>
          <w:szCs w:val="24"/>
        </w:rPr>
        <w:t>сульфиды</w:t>
      </w:r>
      <w:r>
        <w:rPr>
          <w:rFonts w:ascii="Times New Roman" w:hAnsi="Times New Roman" w:cs="Times New Roman"/>
          <w:color w:val="000000" w:themeColor="text1"/>
          <w:sz w:val="24"/>
          <w:szCs w:val="24"/>
        </w:rPr>
        <w:t>Оксиды</w:t>
      </w:r>
      <w:proofErr w:type="spellEnd"/>
      <w:r>
        <w:rPr>
          <w:rFonts w:ascii="Times New Roman" w:hAnsi="Times New Roman" w:cs="Times New Roman"/>
          <w:color w:val="000000" w:themeColor="text1"/>
          <w:sz w:val="24"/>
          <w:szCs w:val="24"/>
        </w:rPr>
        <w:t xml:space="preserve"> серы (IV) и (VI), их получение, свойства и </w:t>
      </w:r>
      <w:proofErr w:type="spellStart"/>
      <w:r>
        <w:rPr>
          <w:rFonts w:ascii="Times New Roman" w:hAnsi="Times New Roman" w:cs="Times New Roman"/>
          <w:color w:val="000000" w:themeColor="text1"/>
          <w:sz w:val="24"/>
          <w:szCs w:val="24"/>
        </w:rPr>
        <w:t>применение.</w:t>
      </w:r>
      <w:r>
        <w:rPr>
          <w:rFonts w:ascii="Times New Roman" w:eastAsia="Times New Roman" w:hAnsi="Times New Roman" w:cs="Times New Roman"/>
          <w:color w:val="000000" w:themeColor="text1"/>
          <w:sz w:val="24"/>
          <w:szCs w:val="24"/>
        </w:rPr>
        <w:t>Серная</w:t>
      </w:r>
      <w:proofErr w:type="spellEnd"/>
      <w:r>
        <w:rPr>
          <w:rFonts w:ascii="Times New Roman" w:eastAsia="Times New Roman" w:hAnsi="Times New Roman" w:cs="Times New Roman"/>
          <w:color w:val="000000" w:themeColor="text1"/>
          <w:sz w:val="24"/>
          <w:szCs w:val="24"/>
        </w:rPr>
        <w:t xml:space="preserve">, сернистая кислоты и их </w:t>
      </w:r>
      <w:proofErr w:type="spellStart"/>
      <w:proofErr w:type="gramStart"/>
      <w:r>
        <w:rPr>
          <w:rFonts w:ascii="Times New Roman" w:eastAsia="Times New Roman" w:hAnsi="Times New Roman" w:cs="Times New Roman"/>
          <w:color w:val="000000" w:themeColor="text1"/>
          <w:sz w:val="24"/>
          <w:szCs w:val="24"/>
        </w:rPr>
        <w:t>соли,</w:t>
      </w:r>
      <w:r>
        <w:rPr>
          <w:rFonts w:ascii="Times New Roman" w:hAnsi="Times New Roman" w:cs="Times New Roman"/>
          <w:color w:val="000000" w:themeColor="text1"/>
          <w:sz w:val="24"/>
          <w:szCs w:val="24"/>
        </w:rPr>
        <w:t>применение</w:t>
      </w:r>
      <w:proofErr w:type="spellEnd"/>
      <w:proofErr w:type="gramEnd"/>
      <w:r>
        <w:rPr>
          <w:rFonts w:ascii="Times New Roman" w:hAnsi="Times New Roman" w:cs="Times New Roman"/>
          <w:color w:val="000000" w:themeColor="text1"/>
          <w:sz w:val="24"/>
          <w:szCs w:val="24"/>
        </w:rPr>
        <w:t xml:space="preserve"> в народном </w:t>
      </w:r>
      <w:proofErr w:type="spellStart"/>
      <w:r>
        <w:rPr>
          <w:rFonts w:ascii="Times New Roman" w:hAnsi="Times New Roman" w:cs="Times New Roman"/>
          <w:color w:val="000000" w:themeColor="text1"/>
          <w:sz w:val="24"/>
          <w:szCs w:val="24"/>
        </w:rPr>
        <w:t>хозяйстве.</w:t>
      </w:r>
      <w:r>
        <w:rPr>
          <w:rFonts w:ascii="Times New Roman" w:eastAsia="Times New Roman" w:hAnsi="Times New Roman" w:cs="Times New Roman"/>
          <w:color w:val="000000" w:themeColor="text1"/>
          <w:sz w:val="24"/>
          <w:szCs w:val="24"/>
        </w:rPr>
        <w:t>.Серная</w:t>
      </w:r>
      <w:proofErr w:type="spellEnd"/>
      <w:r>
        <w:rPr>
          <w:rFonts w:ascii="Times New Roman" w:eastAsia="Times New Roman" w:hAnsi="Times New Roman" w:cs="Times New Roman"/>
          <w:color w:val="000000" w:themeColor="text1"/>
          <w:sz w:val="24"/>
          <w:szCs w:val="24"/>
        </w:rPr>
        <w:t xml:space="preserve"> кислота  как окислитель.  </w:t>
      </w:r>
      <w:r>
        <w:rPr>
          <w:rFonts w:ascii="Times New Roman" w:hAnsi="Times New Roman" w:cs="Times New Roman"/>
          <w:color w:val="000000" w:themeColor="text1"/>
          <w:sz w:val="24"/>
          <w:szCs w:val="24"/>
        </w:rPr>
        <w:t>Производство серной кислоты.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Азот.</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Строение атома и молекулы, физические и химические свойства простого вещества. Аммиак, строение, свойства, получение и применение. Соли аммония, их свойства и применение. Оксиды азота (II) и (IV).</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Азотная кислота, ее свойства и применение. Нитраты и нитриты, проблема их содержания в сельскохозяйственной продукции. Азотные удобрения.</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Фосфор.</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Строение атома, аллотропия, физические и химические свойства белого и красного фосфора, их применение. Основные соединения: оксид фосфора (V) и ортофосфорная кислота, фосфаты. Фосфорные удобрения.</w:t>
      </w:r>
    </w:p>
    <w:p w:rsidR="0046587C" w:rsidRDefault="0046587C" w:rsidP="0046587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Углерод: физические и химические свойства. Аллотропия углерода: алмаз, графит, </w:t>
      </w:r>
      <w:proofErr w:type="spellStart"/>
      <w:r>
        <w:rPr>
          <w:rFonts w:ascii="Times New Roman" w:eastAsia="Times New Roman" w:hAnsi="Times New Roman" w:cs="Times New Roman"/>
          <w:color w:val="000000" w:themeColor="text1"/>
          <w:sz w:val="24"/>
          <w:szCs w:val="24"/>
        </w:rPr>
        <w:t>карбин</w:t>
      </w:r>
      <w:proofErr w:type="spellEnd"/>
      <w:r>
        <w:rPr>
          <w:rFonts w:ascii="Times New Roman" w:eastAsia="Times New Roman" w:hAnsi="Times New Roman" w:cs="Times New Roman"/>
          <w:color w:val="000000" w:themeColor="text1"/>
          <w:sz w:val="24"/>
          <w:szCs w:val="24"/>
        </w:rPr>
        <w:t>, фуллерен</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Соединения углерода: оксиды углерода (</w:t>
      </w:r>
      <w:r>
        <w:rPr>
          <w:rFonts w:ascii="Times New Roman" w:eastAsia="Times New Roman" w:hAnsi="Times New Roman" w:cs="Times New Roman"/>
          <w:color w:val="000000" w:themeColor="text1"/>
          <w:sz w:val="24"/>
          <w:szCs w:val="24"/>
          <w:lang w:val="en-US"/>
        </w:rPr>
        <w:t>II</w:t>
      </w:r>
      <w:r>
        <w:rPr>
          <w:rFonts w:ascii="Times New Roman" w:eastAsia="Times New Roman" w:hAnsi="Times New Roman" w:cs="Times New Roman"/>
          <w:color w:val="000000" w:themeColor="text1"/>
          <w:sz w:val="24"/>
          <w:szCs w:val="24"/>
        </w:rPr>
        <w:t>) и (</w:t>
      </w:r>
      <w:r>
        <w:rPr>
          <w:rFonts w:ascii="Times New Roman" w:eastAsia="Times New Roman" w:hAnsi="Times New Roman" w:cs="Times New Roman"/>
          <w:color w:val="000000" w:themeColor="text1"/>
          <w:sz w:val="24"/>
          <w:szCs w:val="24"/>
          <w:lang w:val="en-US"/>
        </w:rPr>
        <w:t>IV</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их свойства и применение.</w:t>
      </w:r>
    </w:p>
    <w:p w:rsidR="0046587C" w:rsidRDefault="0046587C" w:rsidP="0046587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Угольная кислота и её </w:t>
      </w:r>
      <w:proofErr w:type="spellStart"/>
      <w:r>
        <w:rPr>
          <w:rFonts w:ascii="Times New Roman" w:eastAsia="Times New Roman" w:hAnsi="Times New Roman" w:cs="Times New Roman"/>
          <w:color w:val="000000" w:themeColor="text1"/>
          <w:sz w:val="24"/>
          <w:szCs w:val="24"/>
        </w:rPr>
        <w:t>соли.</w:t>
      </w:r>
      <w:r>
        <w:rPr>
          <w:rFonts w:ascii="Times New Roman" w:hAnsi="Times New Roman" w:cs="Times New Roman"/>
          <w:color w:val="000000" w:themeColor="text1"/>
          <w:sz w:val="24"/>
          <w:szCs w:val="24"/>
        </w:rPr>
        <w:t>Карбонаты</w:t>
      </w:r>
      <w:proofErr w:type="spellEnd"/>
      <w:r>
        <w:rPr>
          <w:rFonts w:ascii="Times New Roman" w:hAnsi="Times New Roman" w:cs="Times New Roman"/>
          <w:color w:val="000000" w:themeColor="text1"/>
          <w:sz w:val="24"/>
          <w:szCs w:val="24"/>
        </w:rPr>
        <w:t>: кальцит, сода, поташ, их значение в природе и жизни человека.</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Кремний.</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Строение атома, кристаллический кремний, его свойства и применение. </w:t>
      </w:r>
      <w:r>
        <w:rPr>
          <w:rFonts w:ascii="Times New Roman" w:eastAsia="Times New Roman" w:hAnsi="Times New Roman" w:cs="Times New Roman"/>
          <w:color w:val="000000" w:themeColor="text1"/>
          <w:sz w:val="24"/>
          <w:szCs w:val="24"/>
        </w:rPr>
        <w:t xml:space="preserve">Соединения кремния. </w:t>
      </w:r>
      <w:r>
        <w:rPr>
          <w:rFonts w:ascii="Times New Roman" w:hAnsi="Times New Roman" w:cs="Times New Roman"/>
          <w:color w:val="000000" w:themeColor="text1"/>
          <w:sz w:val="24"/>
          <w:szCs w:val="24"/>
        </w:rPr>
        <w:t>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Демонстрации.</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Образцы галогенов — простых веществ. Взаимодействие галогенов с натрием, с алюминием. Вытеснение хлором брома или </w:t>
      </w:r>
      <w:proofErr w:type="spellStart"/>
      <w:r>
        <w:rPr>
          <w:rFonts w:ascii="Times New Roman" w:hAnsi="Times New Roman" w:cs="Times New Roman"/>
          <w:color w:val="000000" w:themeColor="text1"/>
          <w:sz w:val="24"/>
          <w:szCs w:val="24"/>
        </w:rPr>
        <w:t>иода</w:t>
      </w:r>
      <w:proofErr w:type="spellEnd"/>
      <w:r>
        <w:rPr>
          <w:rFonts w:ascii="Times New Roman" w:hAnsi="Times New Roman" w:cs="Times New Roman"/>
          <w:color w:val="000000" w:themeColor="text1"/>
          <w:sz w:val="24"/>
          <w:szCs w:val="24"/>
        </w:rP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Лабораторные опыты.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25. Ознакомление с коллекцией бытовых фильтров. 26. Ознакомление с составом минеральной воды. 27. Качественная реакция на галогенид-ионы. 28. 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 Разложение гидрокарбоната натрия. 41. Получение кремневой  кислоты и изучение ее свойств.</w:t>
      </w:r>
    </w:p>
    <w:p w:rsidR="0046587C" w:rsidRDefault="0046587C" w:rsidP="0046587C">
      <w:pPr>
        <w:spacing w:after="0" w:line="240" w:lineRule="auto"/>
        <w:jc w:val="both"/>
        <w:rPr>
          <w:rFonts w:ascii="Times New Roman" w:hAnsi="Times New Roman" w:cs="Times New Roman"/>
          <w:color w:val="000000" w:themeColor="text1"/>
          <w:sz w:val="24"/>
          <w:szCs w:val="24"/>
        </w:rPr>
      </w:pP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Практикум 2. Свойства соединений неметаллов (4 ч)</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Решение экспериментальных задач по теме «Подгруппа галогенов».2. Решение экспериментальных задач по теме «Подгруппа кислорода». 3. Решение экспериментальных задач по теме «Подгруппа азота и углерода». 4. Получение, собирание и распознавание газов (получение водорода, кислорода, аммиака, углекислого газа)</w:t>
      </w:r>
    </w:p>
    <w:p w:rsidR="0046587C" w:rsidRDefault="0046587C" w:rsidP="0046587C">
      <w:pPr>
        <w:spacing w:after="0" w:line="240" w:lineRule="auto"/>
        <w:jc w:val="both"/>
        <w:rPr>
          <w:rFonts w:ascii="Times New Roman" w:hAnsi="Times New Roman" w:cs="Times New Roman"/>
          <w:color w:val="000000" w:themeColor="text1"/>
          <w:sz w:val="24"/>
          <w:szCs w:val="24"/>
        </w:rPr>
      </w:pPr>
    </w:p>
    <w:p w:rsidR="0046587C" w:rsidRDefault="0046587C" w:rsidP="0046587C">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 xml:space="preserve">Тема 4. </w:t>
      </w:r>
      <w:r>
        <w:rPr>
          <w:rFonts w:ascii="Times New Roman" w:hAnsi="Times New Roman" w:cs="Times New Roman"/>
          <w:b/>
          <w:bCs/>
          <w:color w:val="000000" w:themeColor="text1"/>
          <w:sz w:val="24"/>
          <w:szCs w:val="24"/>
        </w:rPr>
        <w:t xml:space="preserve">Первоначальные сведения об органических веществах  </w:t>
      </w:r>
    </w:p>
    <w:p w:rsidR="0046587C" w:rsidRDefault="0046587C" w:rsidP="0046587C">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r>
        <w:rPr>
          <w:rFonts w:ascii="Times New Roman" w:hAnsi="Times New Roman" w:cs="Times New Roman"/>
          <w:bCs/>
          <w:color w:val="000000" w:themeColor="text1"/>
          <w:sz w:val="24"/>
          <w:szCs w:val="24"/>
        </w:rPr>
        <w:t>П</w:t>
      </w:r>
      <w:r>
        <w:rPr>
          <w:rFonts w:ascii="Times New Roman" w:hAnsi="Times New Roman" w:cs="Times New Roman"/>
          <w:color w:val="000000" w:themeColor="text1"/>
          <w:sz w:val="24"/>
          <w:szCs w:val="24"/>
        </w:rPr>
        <w:t xml:space="preserve">ервоначальные сведения о строении органических веществ. Углеводороды: метан, этан, этилен. </w:t>
      </w:r>
      <w:r>
        <w:rPr>
          <w:rFonts w:ascii="Times New Roman" w:hAnsi="Times New Roman" w:cs="Times New Roman"/>
          <w:i/>
          <w:color w:val="000000" w:themeColor="text1"/>
          <w:sz w:val="24"/>
          <w:szCs w:val="24"/>
        </w:rPr>
        <w:t xml:space="preserve">Источники углеводородов: природный газ, нефть, уголь. </w:t>
      </w:r>
      <w:r>
        <w:rPr>
          <w:rFonts w:ascii="Times New Roman" w:hAnsi="Times New Roman" w:cs="Times New Roman"/>
          <w:color w:val="000000" w:themeColor="text1"/>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cs="Times New Roman"/>
          <w:i/>
          <w:color w:val="000000" w:themeColor="text1"/>
          <w:sz w:val="24"/>
          <w:szCs w:val="24"/>
        </w:rPr>
        <w:t xml:space="preserve">Химическое загрязнение окружающей среды и его </w:t>
      </w:r>
      <w:proofErr w:type="spellStart"/>
      <w:r>
        <w:rPr>
          <w:rFonts w:ascii="Times New Roman" w:hAnsi="Times New Roman" w:cs="Times New Roman"/>
          <w:i/>
          <w:color w:val="000000" w:themeColor="text1"/>
          <w:sz w:val="24"/>
          <w:szCs w:val="24"/>
        </w:rPr>
        <w:t>последствия.</w:t>
      </w:r>
      <w:r>
        <w:rPr>
          <w:rFonts w:ascii="Times New Roman" w:eastAsia="Times New Roman" w:hAnsi="Times New Roman" w:cs="Times New Roman"/>
          <w:color w:val="000000" w:themeColor="text1"/>
          <w:sz w:val="24"/>
          <w:szCs w:val="24"/>
        </w:rPr>
        <w:t>Проблема</w:t>
      </w:r>
      <w:proofErr w:type="spellEnd"/>
      <w:r>
        <w:rPr>
          <w:rFonts w:ascii="Times New Roman" w:eastAsia="Times New Roman" w:hAnsi="Times New Roman" w:cs="Times New Roman"/>
          <w:color w:val="000000" w:themeColor="text1"/>
          <w:sz w:val="24"/>
          <w:szCs w:val="24"/>
        </w:rPr>
        <w:t xml:space="preserve">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Химия и здоровье.</w:t>
      </w:r>
    </w:p>
    <w:p w:rsidR="0046587C" w:rsidRDefault="0046587C" w:rsidP="0046587C">
      <w:pPr>
        <w:autoSpaceDE w:val="0"/>
        <w:autoSpaceDN w:val="0"/>
        <w:adjustRightInd w:val="0"/>
        <w:spacing w:after="0" w:line="240" w:lineRule="auto"/>
        <w:ind w:firstLine="709"/>
        <w:jc w:val="both"/>
        <w:rPr>
          <w:rFonts w:ascii="Times New Roman" w:hAnsi="Times New Roman" w:cs="Times New Roman"/>
          <w:i/>
          <w:color w:val="000000" w:themeColor="text1"/>
          <w:sz w:val="24"/>
          <w:szCs w:val="24"/>
        </w:rPr>
      </w:pPr>
    </w:p>
    <w:p w:rsidR="0046587C" w:rsidRDefault="0046587C" w:rsidP="0046587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Тема 5. Обобщение знаний по химии за курс основной школы.</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46587C" w:rsidRDefault="0046587C" w:rsidP="0046587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Простые и сложные вещества. Металлы и неметаллы. Генетические ряды металла, неметалла и переходного металла. </w:t>
      </w:r>
      <w:proofErr w:type="spellStart"/>
      <w:r>
        <w:rPr>
          <w:rFonts w:ascii="Times New Roman" w:hAnsi="Times New Roman" w:cs="Times New Roman"/>
          <w:color w:val="000000" w:themeColor="text1"/>
          <w:sz w:val="24"/>
          <w:szCs w:val="24"/>
        </w:rPr>
        <w:t>Оксидыи</w:t>
      </w:r>
      <w:proofErr w:type="spellEnd"/>
      <w:r>
        <w:rPr>
          <w:rFonts w:ascii="Times New Roman" w:hAnsi="Times New Roman" w:cs="Times New Roman"/>
          <w:color w:val="000000" w:themeColor="text1"/>
          <w:sz w:val="24"/>
          <w:szCs w:val="24"/>
        </w:rPr>
        <w:t xml:space="preserve"> гидроксиды (основания, кислоты, амфотерные гидроксиды), соли. Их состав, классификация и общие химические свойства в свете теории электролитической диссоциации.</w:t>
      </w:r>
    </w:p>
    <w:p w:rsidR="005B6BD0" w:rsidRDefault="005B6BD0"/>
    <w:sectPr w:rsidR="005B6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C02BB"/>
    <w:multiLevelType w:val="hybridMultilevel"/>
    <w:tmpl w:val="553E99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01700B3"/>
    <w:multiLevelType w:val="hybridMultilevel"/>
    <w:tmpl w:val="1B06FB12"/>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15:restartNumberingAfterBreak="0">
    <w:nsid w:val="13600DDA"/>
    <w:multiLevelType w:val="hybridMultilevel"/>
    <w:tmpl w:val="16BCA878"/>
    <w:lvl w:ilvl="0" w:tplc="A9BAD0BA">
      <w:numFmt w:val="bullet"/>
      <w:lvlText w:val="•"/>
      <w:lvlJc w:val="left"/>
      <w:pPr>
        <w:ind w:left="1429" w:hanging="360"/>
      </w:pPr>
      <w:rPr>
        <w:rFonts w:ascii="Times New Roman" w:eastAsia="Times New Roman" w:hAnsi="Times New Roman" w:cs="Times New Roman" w:hint="default"/>
        <w:i/>
        <w:w w:val="100"/>
        <w:sz w:val="28"/>
        <w:szCs w:val="28"/>
        <w:lang w:val="ru-RU" w:eastAsia="ru-RU" w:bidi="ru-RU"/>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8A449CB"/>
    <w:multiLevelType w:val="hybridMultilevel"/>
    <w:tmpl w:val="64BCFB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DA83475"/>
    <w:multiLevelType w:val="hybridMultilevel"/>
    <w:tmpl w:val="4C023F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FC5517C"/>
    <w:multiLevelType w:val="hybridMultilevel"/>
    <w:tmpl w:val="DA301F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9F160D6"/>
    <w:multiLevelType w:val="hybridMultilevel"/>
    <w:tmpl w:val="664A8076"/>
    <w:lvl w:ilvl="0" w:tplc="0419000F">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D124F7B"/>
    <w:multiLevelType w:val="hybridMultilevel"/>
    <w:tmpl w:val="7A221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93E3534"/>
    <w:multiLevelType w:val="multilevel"/>
    <w:tmpl w:val="82E04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20E19"/>
    <w:multiLevelType w:val="hybridMultilevel"/>
    <w:tmpl w:val="F6EC709C"/>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Times New Roman"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Times New Roman"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Times New Roman" w:hint="default"/>
      </w:rPr>
    </w:lvl>
    <w:lvl w:ilvl="8" w:tplc="04190005">
      <w:start w:val="1"/>
      <w:numFmt w:val="bullet"/>
      <w:lvlText w:val=""/>
      <w:lvlJc w:val="left"/>
      <w:pPr>
        <w:ind w:left="6830" w:hanging="360"/>
      </w:pPr>
      <w:rPr>
        <w:rFonts w:ascii="Wingdings" w:hAnsi="Wingdings" w:hint="default"/>
      </w:rPr>
    </w:lvl>
  </w:abstractNum>
  <w:abstractNum w:abstractNumId="10" w15:restartNumberingAfterBreak="0">
    <w:nsid w:val="6E5F0084"/>
    <w:multiLevelType w:val="hybridMultilevel"/>
    <w:tmpl w:val="019AB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0CB6924"/>
    <w:multiLevelType w:val="hybridMultilevel"/>
    <w:tmpl w:val="679C31B8"/>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C215846"/>
    <w:multiLevelType w:val="hybridMultilevel"/>
    <w:tmpl w:val="6F440B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8"/>
  </w:num>
  <w:num w:numId="2">
    <w:abstractNumId w:val="2"/>
  </w:num>
  <w:num w:numId="3">
    <w:abstractNumId w:val="9"/>
  </w:num>
  <w:num w:numId="4">
    <w:abstractNumId w:val="10"/>
  </w:num>
  <w:num w:numId="5">
    <w:abstractNumId w:val="1"/>
  </w:num>
  <w:num w:numId="6">
    <w:abstractNumId w:val="12"/>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87C"/>
    <w:rsid w:val="00226388"/>
    <w:rsid w:val="0046587C"/>
    <w:rsid w:val="005B6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F30FB-253D-495D-A845-F204AC8A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8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6587C"/>
    <w:rPr>
      <w:b/>
      <w:bCs/>
      <w:spacing w:val="0"/>
    </w:rPr>
  </w:style>
  <w:style w:type="paragraph" w:styleId="a4">
    <w:name w:val="Body Text"/>
    <w:basedOn w:val="a"/>
    <w:link w:val="a5"/>
    <w:uiPriority w:val="99"/>
    <w:semiHidden/>
    <w:unhideWhenUsed/>
    <w:rsid w:val="0046587C"/>
    <w:pPr>
      <w:shd w:val="clear" w:color="auto" w:fill="FFFFFF"/>
      <w:spacing w:after="0" w:line="226" w:lineRule="exact"/>
      <w:ind w:hanging="520"/>
      <w:jc w:val="center"/>
    </w:pPr>
    <w:rPr>
      <w:rFonts w:ascii="Times New Roman" w:hAnsi="Times New Roman" w:cs="Times New Roman"/>
      <w:sz w:val="21"/>
      <w:szCs w:val="21"/>
    </w:rPr>
  </w:style>
  <w:style w:type="character" w:customStyle="1" w:styleId="a5">
    <w:name w:val="Основной текст Знак"/>
    <w:basedOn w:val="a0"/>
    <w:link w:val="a4"/>
    <w:uiPriority w:val="99"/>
    <w:semiHidden/>
    <w:rsid w:val="0046587C"/>
    <w:rPr>
      <w:rFonts w:ascii="Times New Roman" w:eastAsiaTheme="minorEastAsia" w:hAnsi="Times New Roman" w:cs="Times New Roman"/>
      <w:sz w:val="21"/>
      <w:szCs w:val="21"/>
      <w:shd w:val="clear" w:color="auto" w:fill="FFFFFF"/>
      <w:lang w:eastAsia="ru-RU"/>
    </w:rPr>
  </w:style>
  <w:style w:type="paragraph" w:styleId="a6">
    <w:name w:val="List Paragraph"/>
    <w:basedOn w:val="a"/>
    <w:uiPriority w:val="34"/>
    <w:qFormat/>
    <w:rsid w:val="0046587C"/>
    <w:pPr>
      <w:ind w:left="720"/>
      <w:contextualSpacing/>
    </w:pPr>
  </w:style>
  <w:style w:type="character" w:customStyle="1" w:styleId="Abstract">
    <w:name w:val="Abstract Знак"/>
    <w:link w:val="Abstract0"/>
    <w:locked/>
    <w:rsid w:val="0046587C"/>
    <w:rPr>
      <w:rFonts w:ascii="Times New Roman" w:eastAsia="@Arial Unicode MS" w:hAnsi="Times New Roman" w:cs="Times New Roman"/>
      <w:sz w:val="28"/>
      <w:szCs w:val="28"/>
    </w:rPr>
  </w:style>
  <w:style w:type="paragraph" w:customStyle="1" w:styleId="Abstract0">
    <w:name w:val="Abstract"/>
    <w:basedOn w:val="a"/>
    <w:link w:val="Abstract"/>
    <w:rsid w:val="0046587C"/>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en-US"/>
    </w:rPr>
  </w:style>
  <w:style w:type="character" w:customStyle="1" w:styleId="a7">
    <w:name w:val="А_основной Знак"/>
    <w:link w:val="a8"/>
    <w:locked/>
    <w:rsid w:val="0046587C"/>
    <w:rPr>
      <w:rFonts w:ascii="Times New Roman" w:eastAsia="Calibri" w:hAnsi="Times New Roman" w:cs="Times New Roman"/>
      <w:sz w:val="28"/>
      <w:szCs w:val="28"/>
    </w:rPr>
  </w:style>
  <w:style w:type="paragraph" w:customStyle="1" w:styleId="a8">
    <w:name w:val="А_основной"/>
    <w:basedOn w:val="a"/>
    <w:link w:val="a7"/>
    <w:qFormat/>
    <w:rsid w:val="0046587C"/>
    <w:pPr>
      <w:spacing w:after="0" w:line="360" w:lineRule="auto"/>
      <w:ind w:firstLine="454"/>
      <w:jc w:val="both"/>
    </w:pPr>
    <w:rPr>
      <w:rFonts w:ascii="Times New Roman" w:eastAsia="Calibri" w:hAnsi="Times New Roman" w:cs="Times New Roman"/>
      <w:sz w:val="28"/>
      <w:szCs w:val="28"/>
      <w:lang w:eastAsia="en-US"/>
    </w:rPr>
  </w:style>
  <w:style w:type="paragraph" w:customStyle="1" w:styleId="1">
    <w:name w:val="Обычный1"/>
    <w:rsid w:val="0046587C"/>
    <w:pPr>
      <w:widowControl w:val="0"/>
      <w:spacing w:after="0" w:line="240" w:lineRule="auto"/>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94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7094</Words>
  <Characters>40441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2021-01-09T08:12:00Z</dcterms:created>
  <dcterms:modified xsi:type="dcterms:W3CDTF">2021-01-09T08:12:00Z</dcterms:modified>
</cp:coreProperties>
</file>